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6409" w:rsidRPr="0063426D" w:rsidRDefault="00AA6409" w:rsidP="00AA6409">
      <w:pPr>
        <w:suppressAutoHyphens w:val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63426D" w:rsidRPr="0063426D" w:rsidRDefault="0063426D" w:rsidP="0063426D">
      <w:pPr>
        <w:spacing w:before="12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9595" cy="724535"/>
            <wp:effectExtent l="19050" t="0" r="1905" b="0"/>
            <wp:docPr id="2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6D" w:rsidRPr="0063426D" w:rsidRDefault="0063426D" w:rsidP="0063426D">
      <w:pPr>
        <w:pStyle w:val="af0"/>
        <w:jc w:val="center"/>
        <w:outlineLvl w:val="0"/>
        <w:rPr>
          <w:sz w:val="28"/>
          <w:szCs w:val="28"/>
        </w:rPr>
      </w:pPr>
      <w:r w:rsidRPr="0063426D">
        <w:rPr>
          <w:sz w:val="28"/>
          <w:szCs w:val="28"/>
        </w:rPr>
        <w:t>РОССИЙСКАЯ ФЕДЕРАЦИЯ</w:t>
      </w:r>
    </w:p>
    <w:p w:rsidR="0063426D" w:rsidRPr="0063426D" w:rsidRDefault="0063426D" w:rsidP="0063426D">
      <w:pPr>
        <w:pStyle w:val="af0"/>
        <w:jc w:val="center"/>
        <w:outlineLvl w:val="0"/>
        <w:rPr>
          <w:sz w:val="28"/>
          <w:szCs w:val="28"/>
        </w:rPr>
      </w:pPr>
      <w:r w:rsidRPr="0063426D">
        <w:rPr>
          <w:sz w:val="28"/>
          <w:szCs w:val="28"/>
        </w:rPr>
        <w:t>РОСТОВСКАЯ ОБЛАСТЬ</w:t>
      </w:r>
    </w:p>
    <w:p w:rsidR="0063426D" w:rsidRPr="0063426D" w:rsidRDefault="0063426D" w:rsidP="0063426D">
      <w:pPr>
        <w:pStyle w:val="af0"/>
        <w:jc w:val="center"/>
        <w:outlineLvl w:val="0"/>
        <w:rPr>
          <w:sz w:val="28"/>
          <w:szCs w:val="28"/>
        </w:rPr>
      </w:pPr>
      <w:r w:rsidRPr="0063426D">
        <w:rPr>
          <w:sz w:val="28"/>
          <w:szCs w:val="28"/>
        </w:rPr>
        <w:t xml:space="preserve">МУНИЦИПАЛЬНОЕ ОБРАЗОВАНИЕ </w:t>
      </w:r>
    </w:p>
    <w:p w:rsidR="0063426D" w:rsidRPr="0063426D" w:rsidRDefault="0063426D" w:rsidP="0063426D">
      <w:pPr>
        <w:pStyle w:val="af0"/>
        <w:jc w:val="center"/>
        <w:outlineLvl w:val="0"/>
        <w:rPr>
          <w:sz w:val="28"/>
          <w:szCs w:val="28"/>
        </w:rPr>
      </w:pPr>
      <w:r w:rsidRPr="0063426D">
        <w:rPr>
          <w:sz w:val="28"/>
          <w:szCs w:val="28"/>
        </w:rPr>
        <w:t>«КОКСОВСКОЕ СЕЛЬСКОЕ ПОСЕЛЕНИЕ»</w:t>
      </w:r>
    </w:p>
    <w:p w:rsidR="0063426D" w:rsidRPr="0063426D" w:rsidRDefault="0063426D" w:rsidP="0063426D">
      <w:pPr>
        <w:pStyle w:val="af0"/>
        <w:jc w:val="center"/>
        <w:outlineLvl w:val="0"/>
        <w:rPr>
          <w:sz w:val="28"/>
          <w:szCs w:val="28"/>
        </w:rPr>
      </w:pPr>
      <w:r w:rsidRPr="0063426D">
        <w:rPr>
          <w:sz w:val="28"/>
          <w:szCs w:val="28"/>
        </w:rPr>
        <w:t>АДМИНИСТРАЦИЯ КОКСОВСКОГО СЕЛЬСКОГО ПОСЕЛЕНИЯ</w:t>
      </w:r>
    </w:p>
    <w:p w:rsidR="0063426D" w:rsidRPr="0063426D" w:rsidRDefault="0063426D" w:rsidP="0063426D">
      <w:pPr>
        <w:jc w:val="center"/>
        <w:rPr>
          <w:b/>
          <w:sz w:val="28"/>
          <w:szCs w:val="28"/>
        </w:rPr>
      </w:pPr>
    </w:p>
    <w:p w:rsidR="0063426D" w:rsidRPr="0063426D" w:rsidRDefault="0063426D" w:rsidP="0063426D">
      <w:pPr>
        <w:jc w:val="center"/>
        <w:rPr>
          <w:b/>
          <w:color w:val="000000"/>
          <w:sz w:val="28"/>
          <w:szCs w:val="28"/>
        </w:rPr>
      </w:pPr>
      <w:r w:rsidRPr="0063426D">
        <w:rPr>
          <w:b/>
          <w:sz w:val="28"/>
          <w:szCs w:val="28"/>
        </w:rPr>
        <w:t>ПОСТАНОВЛЕНИЕ</w:t>
      </w:r>
      <w:r w:rsidR="0026414E">
        <w:rPr>
          <w:b/>
          <w:sz w:val="28"/>
          <w:szCs w:val="28"/>
        </w:rPr>
        <w:t xml:space="preserve"> проект</w:t>
      </w:r>
    </w:p>
    <w:p w:rsidR="0026414E" w:rsidRDefault="00E32A60" w:rsidP="006028B5">
      <w:pPr>
        <w:spacing w:before="120"/>
        <w:jc w:val="center"/>
        <w:rPr>
          <w:sz w:val="28"/>
          <w:szCs w:val="28"/>
        </w:rPr>
      </w:pPr>
      <w:r w:rsidRPr="0063426D">
        <w:rPr>
          <w:sz w:val="28"/>
          <w:szCs w:val="28"/>
        </w:rPr>
        <w:t xml:space="preserve">от </w:t>
      </w:r>
      <w:r w:rsidR="0026414E">
        <w:rPr>
          <w:sz w:val="28"/>
          <w:szCs w:val="28"/>
        </w:rPr>
        <w:t>___</w:t>
      </w:r>
      <w:r w:rsidRPr="0063426D">
        <w:rPr>
          <w:sz w:val="28"/>
          <w:szCs w:val="28"/>
        </w:rPr>
        <w:t>.</w:t>
      </w:r>
      <w:r w:rsidR="00BA6DA8" w:rsidRPr="0063426D">
        <w:rPr>
          <w:sz w:val="28"/>
          <w:szCs w:val="28"/>
        </w:rPr>
        <w:t>01</w:t>
      </w:r>
      <w:r w:rsidR="006028B5" w:rsidRPr="0063426D">
        <w:rPr>
          <w:sz w:val="28"/>
          <w:szCs w:val="28"/>
        </w:rPr>
        <w:t>.20</w:t>
      </w:r>
      <w:r w:rsidR="006C56B1" w:rsidRPr="0063426D">
        <w:rPr>
          <w:sz w:val="28"/>
          <w:szCs w:val="28"/>
        </w:rPr>
        <w:t>2</w:t>
      </w:r>
      <w:r w:rsidR="00BA6DA8" w:rsidRPr="0063426D">
        <w:rPr>
          <w:sz w:val="28"/>
          <w:szCs w:val="28"/>
        </w:rPr>
        <w:t>4</w:t>
      </w:r>
      <w:r w:rsidR="006028B5" w:rsidRPr="0063426D">
        <w:rPr>
          <w:sz w:val="28"/>
          <w:szCs w:val="28"/>
        </w:rPr>
        <w:t>№ </w:t>
      </w:r>
    </w:p>
    <w:p w:rsidR="006028B5" w:rsidRPr="0063426D" w:rsidRDefault="00AA6409" w:rsidP="006028B5">
      <w:pPr>
        <w:spacing w:before="120"/>
        <w:jc w:val="center"/>
        <w:rPr>
          <w:sz w:val="28"/>
          <w:szCs w:val="28"/>
        </w:rPr>
      </w:pPr>
      <w:r w:rsidRPr="0063426D">
        <w:rPr>
          <w:sz w:val="28"/>
          <w:szCs w:val="28"/>
        </w:rPr>
        <w:t>п. Коксовый</w:t>
      </w:r>
    </w:p>
    <w:p w:rsidR="006028B5" w:rsidRPr="0063426D" w:rsidRDefault="006028B5" w:rsidP="006028B5">
      <w:pPr>
        <w:pStyle w:val="af0"/>
        <w:jc w:val="both"/>
        <w:rPr>
          <w:spacing w:val="40"/>
          <w:sz w:val="28"/>
          <w:szCs w:val="28"/>
        </w:rPr>
      </w:pPr>
    </w:p>
    <w:p w:rsidR="00D513C9" w:rsidRPr="0063426D" w:rsidRDefault="00D513C9" w:rsidP="00D513C9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63426D">
        <w:rPr>
          <w:b/>
          <w:bCs/>
          <w:sz w:val="28"/>
          <w:szCs w:val="28"/>
          <w:lang w:eastAsia="ru-RU"/>
        </w:rPr>
        <w:t xml:space="preserve">Об утверждении Порядка подготовки и принятия решений о комплексном развитии территорий в Коксовском сельском поселении </w:t>
      </w:r>
    </w:p>
    <w:p w:rsidR="007039D6" w:rsidRPr="0063426D" w:rsidRDefault="00D513C9" w:rsidP="00D513C9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63426D">
        <w:rPr>
          <w:b/>
          <w:bCs/>
          <w:sz w:val="28"/>
          <w:szCs w:val="28"/>
          <w:lang w:eastAsia="ru-RU"/>
        </w:rPr>
        <w:t xml:space="preserve">Белокалитвинского района </w:t>
      </w:r>
    </w:p>
    <w:p w:rsidR="007039D6" w:rsidRPr="0063426D" w:rsidRDefault="007039D6" w:rsidP="007039D6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6C220C" w:rsidRPr="0063426D" w:rsidRDefault="00B04E85" w:rsidP="006C220C">
      <w:pPr>
        <w:ind w:firstLine="709"/>
        <w:jc w:val="both"/>
        <w:rPr>
          <w:sz w:val="28"/>
          <w:szCs w:val="28"/>
        </w:rPr>
      </w:pPr>
      <w:r w:rsidRPr="0063426D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Областным законом от 21.06.2021 № 492-ЗС «О регулировании отдельных отношений в сфере комплексного развития территорий в Ростовской области»</w:t>
      </w:r>
      <w:r w:rsidR="006C220C" w:rsidRPr="0063426D">
        <w:rPr>
          <w:sz w:val="28"/>
          <w:szCs w:val="28"/>
        </w:rPr>
        <w:t xml:space="preserve">, Администрация Коксовского сельского поселения </w:t>
      </w:r>
      <w:r w:rsidR="006C220C" w:rsidRPr="0063426D">
        <w:rPr>
          <w:b/>
          <w:spacing w:val="60"/>
          <w:sz w:val="28"/>
          <w:szCs w:val="28"/>
        </w:rPr>
        <w:t>постановляет:</w:t>
      </w:r>
    </w:p>
    <w:p w:rsidR="007039D6" w:rsidRPr="0063426D" w:rsidRDefault="007039D6" w:rsidP="007039D6">
      <w:pPr>
        <w:suppressAutoHyphens w:val="0"/>
        <w:jc w:val="both"/>
        <w:rPr>
          <w:sz w:val="28"/>
          <w:szCs w:val="28"/>
          <w:lang w:eastAsia="ru-RU"/>
        </w:rPr>
      </w:pPr>
    </w:p>
    <w:p w:rsidR="00B04E85" w:rsidRPr="0063426D" w:rsidRDefault="00B04E85" w:rsidP="00B04E85">
      <w:pPr>
        <w:suppressAutoHyphens w:val="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ab/>
        <w:t>1. Утвердить Порядок подготовки и принятия решений о комплексном развитии территорий в Коксовском сельском поселении Белокалитвинского района согласно приложению к постановлению.</w:t>
      </w:r>
    </w:p>
    <w:p w:rsidR="00B04E85" w:rsidRPr="0063426D" w:rsidRDefault="00B04E85" w:rsidP="00B04E85">
      <w:pPr>
        <w:suppressAutoHyphens w:val="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ab/>
        <w:t>2. Постановление подлежит опубликованию в установленном порядке.</w:t>
      </w:r>
    </w:p>
    <w:p w:rsidR="007039D6" w:rsidRPr="0063426D" w:rsidRDefault="00B04E85" w:rsidP="00B04E85">
      <w:pPr>
        <w:suppressAutoHyphens w:val="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ab/>
        <w:t>3. Контроль за исполнением настоящего Постановления оставляю за собой.</w:t>
      </w:r>
    </w:p>
    <w:p w:rsidR="007039D6" w:rsidRPr="0063426D" w:rsidRDefault="007039D6" w:rsidP="007039D6">
      <w:pPr>
        <w:suppressAutoHyphens w:val="0"/>
        <w:jc w:val="both"/>
        <w:rPr>
          <w:sz w:val="28"/>
          <w:szCs w:val="28"/>
          <w:lang w:eastAsia="ru-RU"/>
        </w:rPr>
      </w:pPr>
    </w:p>
    <w:p w:rsidR="007039D6" w:rsidRPr="0063426D" w:rsidRDefault="007039D6" w:rsidP="007039D6">
      <w:pPr>
        <w:suppressAutoHyphens w:val="0"/>
        <w:jc w:val="both"/>
        <w:rPr>
          <w:sz w:val="28"/>
          <w:szCs w:val="28"/>
          <w:lang w:eastAsia="ru-RU"/>
        </w:rPr>
      </w:pPr>
    </w:p>
    <w:p w:rsidR="006C220C" w:rsidRPr="0063426D" w:rsidRDefault="006C220C" w:rsidP="007039D6">
      <w:pPr>
        <w:suppressAutoHyphens w:val="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 xml:space="preserve">Глава Администрации Коксовского </w:t>
      </w:r>
    </w:p>
    <w:p w:rsidR="007039D6" w:rsidRPr="0063426D" w:rsidRDefault="006C220C" w:rsidP="006C220C">
      <w:pPr>
        <w:suppressAutoHyphens w:val="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 xml:space="preserve">сельского поселения                                                                 </w:t>
      </w:r>
      <w:r w:rsidR="0063426D" w:rsidRPr="0063426D">
        <w:rPr>
          <w:sz w:val="28"/>
          <w:szCs w:val="28"/>
          <w:lang w:eastAsia="ru-RU"/>
        </w:rPr>
        <w:t xml:space="preserve">      </w:t>
      </w:r>
      <w:r w:rsidRPr="0063426D">
        <w:rPr>
          <w:sz w:val="28"/>
          <w:szCs w:val="28"/>
          <w:lang w:eastAsia="ru-RU"/>
        </w:rPr>
        <w:t xml:space="preserve">     С.И. Киреев</w:t>
      </w:r>
    </w:p>
    <w:p w:rsidR="006C220C" w:rsidRPr="0063426D" w:rsidRDefault="006C220C" w:rsidP="006C220C">
      <w:pPr>
        <w:suppressAutoHyphens w:val="0"/>
        <w:jc w:val="both"/>
        <w:rPr>
          <w:sz w:val="28"/>
          <w:szCs w:val="28"/>
          <w:lang w:eastAsia="ru-RU"/>
        </w:rPr>
      </w:pPr>
    </w:p>
    <w:p w:rsidR="00B04E85" w:rsidRPr="0063426D" w:rsidRDefault="00B04E85" w:rsidP="006C220C">
      <w:pPr>
        <w:suppressAutoHyphens w:val="0"/>
        <w:jc w:val="both"/>
        <w:rPr>
          <w:sz w:val="28"/>
          <w:szCs w:val="28"/>
          <w:lang w:eastAsia="ru-RU"/>
        </w:rPr>
      </w:pPr>
    </w:p>
    <w:p w:rsidR="0063426D" w:rsidRPr="0063426D" w:rsidRDefault="0063426D" w:rsidP="006C220C">
      <w:pPr>
        <w:suppressAutoHyphens w:val="0"/>
        <w:jc w:val="both"/>
        <w:rPr>
          <w:sz w:val="28"/>
          <w:szCs w:val="28"/>
          <w:lang w:eastAsia="ru-RU"/>
        </w:rPr>
      </w:pPr>
    </w:p>
    <w:p w:rsidR="0063426D" w:rsidRPr="0063426D" w:rsidRDefault="0063426D" w:rsidP="006C220C">
      <w:pPr>
        <w:suppressAutoHyphens w:val="0"/>
        <w:jc w:val="both"/>
        <w:rPr>
          <w:sz w:val="28"/>
          <w:szCs w:val="28"/>
          <w:lang w:eastAsia="ru-RU"/>
        </w:rPr>
      </w:pPr>
    </w:p>
    <w:p w:rsidR="00B04E85" w:rsidRPr="0063426D" w:rsidRDefault="00B04E85" w:rsidP="006C220C">
      <w:pPr>
        <w:suppressAutoHyphens w:val="0"/>
        <w:jc w:val="both"/>
        <w:rPr>
          <w:sz w:val="28"/>
          <w:szCs w:val="28"/>
          <w:lang w:eastAsia="ru-RU"/>
        </w:rPr>
      </w:pPr>
    </w:p>
    <w:p w:rsidR="007039D6" w:rsidRPr="0063426D" w:rsidRDefault="007039D6" w:rsidP="007039D6">
      <w:pPr>
        <w:suppressAutoHyphens w:val="0"/>
        <w:jc w:val="right"/>
        <w:rPr>
          <w:sz w:val="28"/>
          <w:szCs w:val="28"/>
          <w:lang w:eastAsia="ru-RU"/>
        </w:rPr>
      </w:pPr>
    </w:p>
    <w:p w:rsidR="007039D6" w:rsidRPr="0063426D" w:rsidRDefault="007039D6" w:rsidP="007039D6">
      <w:pPr>
        <w:suppressAutoHyphens w:val="0"/>
        <w:jc w:val="right"/>
        <w:rPr>
          <w:sz w:val="28"/>
          <w:szCs w:val="28"/>
          <w:lang w:eastAsia="ru-RU"/>
        </w:rPr>
      </w:pPr>
    </w:p>
    <w:p w:rsidR="00BA6DA8" w:rsidRPr="0063426D" w:rsidRDefault="00BA6DA8" w:rsidP="007039D6">
      <w:pPr>
        <w:suppressAutoHyphens w:val="0"/>
        <w:jc w:val="right"/>
        <w:rPr>
          <w:sz w:val="28"/>
          <w:szCs w:val="28"/>
          <w:lang w:eastAsia="ru-RU"/>
        </w:rPr>
      </w:pPr>
    </w:p>
    <w:p w:rsidR="00BA6DA8" w:rsidRPr="0063426D" w:rsidRDefault="00BA6DA8" w:rsidP="007039D6">
      <w:pPr>
        <w:suppressAutoHyphens w:val="0"/>
        <w:jc w:val="right"/>
        <w:rPr>
          <w:sz w:val="28"/>
          <w:szCs w:val="28"/>
          <w:lang w:eastAsia="ru-RU"/>
        </w:rPr>
      </w:pPr>
    </w:p>
    <w:p w:rsidR="007039D6" w:rsidRPr="0063426D" w:rsidRDefault="007039D6" w:rsidP="007039D6">
      <w:pPr>
        <w:suppressAutoHyphens w:val="0"/>
        <w:jc w:val="right"/>
        <w:rPr>
          <w:sz w:val="28"/>
          <w:szCs w:val="28"/>
          <w:lang w:eastAsia="ru-RU"/>
        </w:rPr>
      </w:pP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left="6237"/>
        <w:jc w:val="right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lastRenderedPageBreak/>
        <w:t xml:space="preserve">Приложение 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left="5103" w:right="-1" w:hanging="141"/>
        <w:jc w:val="right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к Постановлению Администрации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left="4820" w:right="-1" w:firstLine="283"/>
        <w:jc w:val="right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Коксовского сельского поселения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left="5245" w:right="-1" w:firstLine="425"/>
        <w:jc w:val="right"/>
        <w:rPr>
          <w:b/>
          <w:bCs/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от</w:t>
      </w:r>
      <w:r w:rsidR="0026414E">
        <w:rPr>
          <w:sz w:val="28"/>
          <w:szCs w:val="28"/>
          <w:lang w:eastAsia="ru-RU"/>
        </w:rPr>
        <w:t xml:space="preserve"> </w:t>
      </w:r>
      <w:r w:rsidR="00BA6DA8" w:rsidRPr="0063426D">
        <w:rPr>
          <w:sz w:val="28"/>
          <w:szCs w:val="28"/>
          <w:lang w:eastAsia="ru-RU"/>
        </w:rPr>
        <w:t>.01</w:t>
      </w:r>
      <w:r w:rsidRPr="0063426D">
        <w:rPr>
          <w:sz w:val="28"/>
          <w:szCs w:val="28"/>
          <w:lang w:eastAsia="ru-RU"/>
        </w:rPr>
        <w:t>.202</w:t>
      </w:r>
      <w:r w:rsidR="00BA6DA8" w:rsidRPr="0063426D">
        <w:rPr>
          <w:sz w:val="28"/>
          <w:szCs w:val="28"/>
          <w:lang w:eastAsia="ru-RU"/>
        </w:rPr>
        <w:t>4 года №</w:t>
      </w:r>
      <w:r w:rsidRPr="0063426D">
        <w:rPr>
          <w:sz w:val="28"/>
          <w:szCs w:val="28"/>
          <w:lang w:eastAsia="ru-RU"/>
        </w:rPr>
        <w:t xml:space="preserve">  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63426D">
        <w:rPr>
          <w:b/>
          <w:sz w:val="28"/>
          <w:szCs w:val="28"/>
          <w:lang w:eastAsia="ru-RU"/>
        </w:rPr>
        <w:t>ПОРЯДОК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3426D">
        <w:rPr>
          <w:b/>
          <w:sz w:val="28"/>
          <w:szCs w:val="28"/>
          <w:lang w:eastAsia="ru-RU"/>
        </w:rPr>
        <w:t xml:space="preserve"> подготовки и принятия решений о комплексном развитии территорий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3426D">
        <w:rPr>
          <w:b/>
          <w:sz w:val="28"/>
          <w:szCs w:val="28"/>
          <w:lang w:eastAsia="ru-RU"/>
        </w:rPr>
        <w:t xml:space="preserve"> </w:t>
      </w:r>
      <w:r w:rsidR="000277D7" w:rsidRPr="0063426D">
        <w:rPr>
          <w:b/>
          <w:sz w:val="28"/>
          <w:szCs w:val="28"/>
          <w:lang w:eastAsia="ru-RU"/>
        </w:rPr>
        <w:t>в Коксовском</w:t>
      </w:r>
      <w:r w:rsidRPr="0063426D">
        <w:rPr>
          <w:b/>
          <w:sz w:val="28"/>
          <w:szCs w:val="28"/>
          <w:lang w:eastAsia="ru-RU"/>
        </w:rPr>
        <w:t xml:space="preserve"> сельском </w:t>
      </w:r>
      <w:r w:rsidR="000277D7" w:rsidRPr="0063426D">
        <w:rPr>
          <w:b/>
          <w:sz w:val="28"/>
          <w:szCs w:val="28"/>
          <w:lang w:eastAsia="ru-RU"/>
        </w:rPr>
        <w:t>поселении Белокалитвинского</w:t>
      </w:r>
      <w:r w:rsidRPr="0063426D">
        <w:rPr>
          <w:b/>
          <w:sz w:val="28"/>
          <w:szCs w:val="28"/>
          <w:lang w:eastAsia="ru-RU"/>
        </w:rPr>
        <w:t xml:space="preserve"> района.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center"/>
        <w:rPr>
          <w:b/>
          <w:sz w:val="28"/>
          <w:szCs w:val="28"/>
          <w:lang w:eastAsia="ru-RU"/>
        </w:rPr>
      </w:pPr>
      <w:r w:rsidRPr="0063426D">
        <w:rPr>
          <w:b/>
          <w:sz w:val="28"/>
          <w:szCs w:val="28"/>
          <w:lang w:eastAsia="ru-RU"/>
        </w:rPr>
        <w:t>1. Общие положения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1.1. Настоящий Порядок устанавливает порядок подготовки и принятия решения о комплексном развитии территории в случаях, предусмотренных пунктом 3 части 2 статьи 66 Градостроительного кодекса Российской Федерации (далее – Решение).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1.2. Настоящим Порядком регламентируются мероприятия по подготовке и принятию решений: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о комплексном развитии территории жилой застройки;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о комплексном развитии территории нежилой застройки;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о комплексном развитии незастроенной территории.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1.3. Настоящий Порядок разработан в соответствии с Градостроительным кодексом Российской Федерации, Земельным кодексом Российской Федерации, Областным законом от 21.06.2021 № 492-ЗС «О регулировании отдельных отношений в сфере комплексного развития территорий в Ростовской области», Постановлением Правительства Ростовской области от 13.09.2021 № 740 «О некоторых мерах по реализации Областного закона от 21.06.2021 № 492-ЗС».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Нормативные правовые акты применяются в действующих редакциях.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В случае внесения изменений в действующее законодательство, до утверждения актуализированной редакции Порядка, применяются положения действующего законодательства.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1.4. Основанием для подготовки и принятия Решений являются: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поступившее в отношении определенной территории или части территории заявление физического или юридического лица, не являющегося правообладателем всех земельных участков в границах соответствующей территории и (или) расположенных на них объектов недвижимого имущества (далее - заинтересованное лицо), о намерении принять участие в комплексном развитии территории, в том числе путем участия в торгах на право заключения договора о комплексном развитии территории, реализовать инвестиционный проект, предусматривающий комплексное развитие территорий;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инициирование принятия Решения органом местного самоуправления.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center"/>
        <w:rPr>
          <w:sz w:val="28"/>
          <w:szCs w:val="28"/>
          <w:lang w:eastAsia="ru-RU"/>
        </w:rPr>
      </w:pP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center"/>
        <w:rPr>
          <w:b/>
          <w:sz w:val="28"/>
          <w:szCs w:val="28"/>
          <w:lang w:eastAsia="ru-RU"/>
        </w:rPr>
      </w:pPr>
      <w:r w:rsidRPr="0063426D">
        <w:rPr>
          <w:b/>
          <w:sz w:val="28"/>
          <w:szCs w:val="28"/>
          <w:lang w:eastAsia="ru-RU"/>
        </w:rPr>
        <w:t>2. Порядок подготовки и принятия решения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center"/>
        <w:rPr>
          <w:b/>
          <w:sz w:val="28"/>
          <w:szCs w:val="28"/>
          <w:lang w:eastAsia="ru-RU"/>
        </w:rPr>
      </w:pPr>
      <w:r w:rsidRPr="0063426D">
        <w:rPr>
          <w:b/>
          <w:sz w:val="28"/>
          <w:szCs w:val="28"/>
          <w:lang w:eastAsia="ru-RU"/>
        </w:rPr>
        <w:t>о комплексном развитии территории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b/>
          <w:sz w:val="28"/>
          <w:szCs w:val="28"/>
          <w:lang w:eastAsia="ru-RU"/>
        </w:rPr>
      </w:pP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2.1. Решение принимается в форме правового акта администрации муниципального образования.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 xml:space="preserve">2.2. Подготовка Решения обеспечивается Администрацией Коксовского </w:t>
      </w:r>
      <w:r w:rsidRPr="0063426D">
        <w:rPr>
          <w:sz w:val="28"/>
          <w:szCs w:val="28"/>
          <w:lang w:eastAsia="ru-RU"/>
        </w:rPr>
        <w:lastRenderedPageBreak/>
        <w:t>сельского поселения.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В случае если инициатором решения о комплексном развитии территории выступает орган местного самоуправления, подготовку материалов, необходимых для принятия Решения, указанных в пункте 2.4.  настоящего Порядка может осуществлять подведомственное ему учреждение или привлекаемые организации в соответствии с законодательством Российской Федерации.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2.3. В случае если инициатором принятия решения о комплексном развитии территории выступает заинтересованное лицо, такое лицо обращается в администрацию Коксовского сельского поселения с предложением о принятии Решения с приложением материалов, необходимых для принятия Решения о комплексном развитии территории, указанных в пункте 2.4.  настоящего Порядка.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2.4. Материалы, необходимые для принятия решения о комплексном развитии территории (далее - материалы):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2.4.1. Архитектурно-градостроительная концепция развития территории, включающая: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ситуационный план территории, в отношении которой предлагается ее комплексное развитие, с указанием границ такой территории, кадастровых номеров и площади расположенных в границах такой территории земельных участков и (или) объектов капитального строительства;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схему планировочной организации территории (земельного участка, земельных участков) с расчетом показателей в соответствии с действующими нормативами градостроительного проектирования и (или) иные графические материалы, отражающие предложения по использованию территории (земельного участка, земельных участков);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планируемые сроки реализации решения о комплексном развитии территории и планируемые сроки реализации отдельных этапов комплексного развития территории;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графическое описание территории по результатам реализации решения о комплексном развитии территории, включая трехмерную модель предлагаемой застройки территории комплексного развития.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2.4.2. Финансово-экономическое обоснование реализации решения о комплексном развитии территории, включающее следующие разделы: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общие данные о комплексном развитии территории, экономическая и социальная значимость объектов, планируемых к размещению на данной территории;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организационный план (этапы реализации решения о комплексном развитии территории, сроки реализации этапов комплексного развития территории, сроки начала строительства и ввода в эксплуатацию объектов, создаваемых в результате реализации решения о комплексном развитии территории);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 xml:space="preserve">- информация о потребности объекта, объектов, создаваемых в результате реализации решения о комплексном развитии территории, в подключении (технологическом присоединении) к сетям электроснабжения, газоснабжения и инженерно-технического обеспечения с указанием планируемого потребления ресурсов и технической возможности подключения (технологического </w:t>
      </w:r>
      <w:r w:rsidRPr="0063426D">
        <w:rPr>
          <w:sz w:val="28"/>
          <w:szCs w:val="28"/>
          <w:lang w:eastAsia="ru-RU"/>
        </w:rPr>
        <w:lastRenderedPageBreak/>
        <w:t>присоединения) к сетям электроснабжения, газоснабжения и инженерно-технического обеспечения;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информация о необходимости и технической возможности присоединения объекта, объектов, создаваемых в результате реализации решения о комплексном развитии территории, к транспортной инфраструктуре;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перечень объектов регионального и (или) местного значения, планируемых к строительству при реализации решения о комплексном развитии территории, и их планируемые параметры (в том числе дошкольные образовательные организации, общеобразовательные учреждения, поликлиники, стоянки автомобилей, в том числе для временного хранения автомобилей);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информация о наличии потребности в предоставлении средств федерального, областного или местного бюджета при реализации решения о комплексном развитии территории.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2.4.3. Пояснительная записка, которая должна содержать обоснование: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о соответствии содержания решения о комплексном развитии территории целям комплексного развития территории, указанным в части 1 статьи 64 Градостроительного кодекса Российской Федерации;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о включении земельных участков и (или) объектов капитального строительства, в том числе находящихся в государственной и (или) муниципальной собственности, в границы территории, в отношении которой планируется комплексное развитие.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2.4.4. В случае, если в границы территории, подлежащей комплексному развитию, включены земельные участки и (или) расположенные на них объекты недвижимого имущества, находящиеся в собственности Российской Федерации, Ростовской области, муниципальной собственности, к обращению прилагается документ, подтверждающий согласование с уполномоченными федеральными органами исполнительной власти, органами исполнительной власти Ростовской области, органами местного самоуправления включения таких земельных участков и (или) расположенных на них объектов недвижимого имущества в границы территории, подлежащей комплексному развитию.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2.5. Материалы представляют собой результат научно-исследовательской работы по комплексной градостроительной проработке территории, подлежащей комплексному развитию, а также смежных с ней территорий, которые могут быть вовлечены в связанные градостроительные процессы.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Сбор информации, сведений и документов, необходимых для подготовки материалов, осуществляется с учетом сведений, содержащихся в государственных информационных системах, а также путем направления межведомственных запросов в федеральные органы государственной власти, в органы исполнительной власти Ростовской области, органы местного самоуправления.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 xml:space="preserve">2.6. В течение 20 рабочих дней со дня регистрации заявления, указанного в п.1.4 настоящего Порядка с приложением материалов, указанных в пункте 2.4. настоящего Порядка, поступивших от заинтересованного лица, администрация </w:t>
      </w:r>
      <w:r w:rsidR="00363D7E" w:rsidRPr="0063426D">
        <w:rPr>
          <w:sz w:val="28"/>
          <w:szCs w:val="28"/>
          <w:lang w:eastAsia="ru-RU"/>
        </w:rPr>
        <w:t>Коксовского</w:t>
      </w:r>
      <w:r w:rsidRPr="0063426D">
        <w:rPr>
          <w:sz w:val="28"/>
          <w:szCs w:val="28"/>
          <w:lang w:eastAsia="ru-RU"/>
        </w:rPr>
        <w:t xml:space="preserve"> сельского поселения осуществляет подготовку проекта Решения, в которое включаются сведения, предусмотренные частью 1 статьи 67 Градостроительного кодекса Российской Федерации </w:t>
      </w:r>
      <w:r w:rsidR="00363D7E" w:rsidRPr="0063426D">
        <w:rPr>
          <w:sz w:val="28"/>
          <w:szCs w:val="28"/>
          <w:lang w:eastAsia="ru-RU"/>
        </w:rPr>
        <w:t>или,</w:t>
      </w:r>
      <w:r w:rsidRPr="0063426D">
        <w:rPr>
          <w:sz w:val="28"/>
          <w:szCs w:val="28"/>
          <w:lang w:eastAsia="ru-RU"/>
        </w:rPr>
        <w:t xml:space="preserve"> возвращает </w:t>
      </w:r>
      <w:r w:rsidRPr="0063426D">
        <w:rPr>
          <w:sz w:val="28"/>
          <w:szCs w:val="28"/>
          <w:lang w:eastAsia="ru-RU"/>
        </w:rPr>
        <w:lastRenderedPageBreak/>
        <w:t>материалы лицу, инициировавшему принятие Решения.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 xml:space="preserve">2.7. Заявление и материалы возвращаются   направившему их заинтересованному </w:t>
      </w:r>
      <w:r w:rsidR="00363D7E" w:rsidRPr="0063426D">
        <w:rPr>
          <w:sz w:val="28"/>
          <w:szCs w:val="28"/>
          <w:lang w:eastAsia="ru-RU"/>
        </w:rPr>
        <w:t>лицу, при</w:t>
      </w:r>
      <w:r w:rsidRPr="0063426D">
        <w:rPr>
          <w:sz w:val="28"/>
          <w:szCs w:val="28"/>
          <w:lang w:eastAsia="ru-RU"/>
        </w:rPr>
        <w:t xml:space="preserve"> наличии следующих оснований: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представленные материалы, необходимые для принятия Решения, не соответствуют требованиям, установленным пунктом 2.4 настоящего Порядка.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- в отношении всей или части территории, указанной в заявлении о намерении принять участие в комплексном развитии территории, подготовлен проект решения о комплексном развитии этой же территории и опубликован в установленном порядке.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 xml:space="preserve">2.8. Проект решения о комплексном развитии территории жилой застройки, проект решения о комплексном развитии территории нежилой застройки, подготовленные главой местной администрации, подлежат согласованию с уполномоченным органом исполнительной власти субъекта Российской Федерации в порядке, установленном нормативным правовым актом субъекта Российской Федерации. 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2.9. Утверждение проекта решения о комплексном развитии территории осуществляется в порядке и в сроки, установленные регламентом работы администрации муниципального образования для утверждения проектов правовых актов администрации муниципального образования.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 w:rsidRPr="0063426D">
        <w:rPr>
          <w:sz w:val="28"/>
          <w:szCs w:val="28"/>
          <w:lang w:eastAsia="ru-RU"/>
        </w:rPr>
        <w:t>2.10. Внесение изменений в решение о комплексном развитии территории осуществляется в порядке, предусмотренном для его принятия.</w:t>
      </w:r>
    </w:p>
    <w:p w:rsidR="00B04E85" w:rsidRPr="0063426D" w:rsidRDefault="00D96F6D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r w:rsidR="00B04E85" w:rsidRPr="0063426D">
        <w:rPr>
          <w:sz w:val="28"/>
          <w:szCs w:val="28"/>
          <w:lang w:eastAsia="ru-RU"/>
        </w:rPr>
        <w:t xml:space="preserve"> Решение о комплексном развитии территории подлежит опубликованию в порядке, установленном для официального опубликования правовых актов, иной официальной информации.</w:t>
      </w:r>
    </w:p>
    <w:p w:rsidR="00B04E85" w:rsidRPr="0063426D" w:rsidRDefault="00B04E85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</w:p>
    <w:p w:rsidR="0063426D" w:rsidRPr="0063426D" w:rsidRDefault="0063426D" w:rsidP="0063426D">
      <w:pPr>
        <w:rPr>
          <w:sz w:val="28"/>
          <w:szCs w:val="28"/>
        </w:rPr>
      </w:pPr>
      <w:r w:rsidRPr="0063426D">
        <w:rPr>
          <w:sz w:val="28"/>
          <w:szCs w:val="28"/>
        </w:rPr>
        <w:t xml:space="preserve">Верно: </w:t>
      </w:r>
    </w:p>
    <w:p w:rsidR="0063426D" w:rsidRPr="0063426D" w:rsidRDefault="0063426D" w:rsidP="0063426D">
      <w:pPr>
        <w:rPr>
          <w:sz w:val="28"/>
          <w:szCs w:val="28"/>
        </w:rPr>
      </w:pPr>
      <w:r w:rsidRPr="0063426D">
        <w:rPr>
          <w:sz w:val="28"/>
          <w:szCs w:val="28"/>
        </w:rPr>
        <w:t xml:space="preserve">Заведующий сектором по общим и </w:t>
      </w:r>
    </w:p>
    <w:p w:rsidR="0063426D" w:rsidRPr="0063426D" w:rsidRDefault="0063426D" w:rsidP="0063426D">
      <w:pPr>
        <w:rPr>
          <w:sz w:val="28"/>
          <w:szCs w:val="28"/>
        </w:rPr>
      </w:pPr>
      <w:r w:rsidRPr="0063426D">
        <w:rPr>
          <w:sz w:val="28"/>
          <w:szCs w:val="28"/>
        </w:rPr>
        <w:t>имущественно-земельным вопросам                                        С.Н. Запорожцева</w:t>
      </w:r>
    </w:p>
    <w:p w:rsidR="0063426D" w:rsidRPr="0063426D" w:rsidRDefault="0063426D" w:rsidP="00B04E85">
      <w:pPr>
        <w:widowControl w:val="0"/>
        <w:suppressAutoHyphens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</w:p>
    <w:p w:rsidR="00B04E85" w:rsidRPr="0063426D" w:rsidRDefault="00B04E85" w:rsidP="007039D6">
      <w:pPr>
        <w:suppressAutoHyphens w:val="0"/>
        <w:jc w:val="right"/>
        <w:rPr>
          <w:sz w:val="28"/>
          <w:szCs w:val="28"/>
          <w:lang w:eastAsia="ru-RU"/>
        </w:rPr>
      </w:pPr>
    </w:p>
    <w:sectPr w:rsidR="00B04E85" w:rsidRPr="0063426D" w:rsidSect="00B04E85">
      <w:headerReference w:type="default" r:id="rId8"/>
      <w:footerReference w:type="default" r:id="rId9"/>
      <w:pgSz w:w="11907" w:h="16840" w:code="9"/>
      <w:pgMar w:top="1134" w:right="567" w:bottom="567" w:left="170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B31" w:rsidRDefault="00893B31" w:rsidP="00B06FC5">
      <w:r>
        <w:separator/>
      </w:r>
    </w:p>
  </w:endnote>
  <w:endnote w:type="continuationSeparator" w:id="1">
    <w:p w:rsidR="00893B31" w:rsidRDefault="00893B31" w:rsidP="00B0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01" w:rsidRDefault="00D64601" w:rsidP="00D64601">
    <w:pPr>
      <w:pStyle w:val="af2"/>
      <w:jc w:val="right"/>
      <w:rPr>
        <w:sz w:val="14"/>
        <w:lang w:val="en-US"/>
      </w:rPr>
    </w:pPr>
    <w:r>
      <w:rPr>
        <w:sz w:val="14"/>
      </w:rPr>
      <w:t>стр</w:t>
    </w:r>
    <w:r w:rsidRPr="002311A1">
      <w:rPr>
        <w:sz w:val="14"/>
      </w:rPr>
      <w:t xml:space="preserve">. </w:t>
    </w:r>
    <w:r w:rsidR="00FD4315"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 w:rsidR="00FD4315">
      <w:rPr>
        <w:sz w:val="14"/>
      </w:rPr>
      <w:fldChar w:fldCharType="separate"/>
    </w:r>
    <w:r w:rsidR="0026414E">
      <w:rPr>
        <w:noProof/>
        <w:sz w:val="14"/>
        <w:lang w:val="en-US"/>
      </w:rPr>
      <w:t>1</w:t>
    </w:r>
    <w:r w:rsidR="00FD4315">
      <w:rPr>
        <w:sz w:val="14"/>
      </w:rPr>
      <w:fldChar w:fldCharType="end"/>
    </w:r>
    <w:r>
      <w:rPr>
        <w:sz w:val="14"/>
      </w:rPr>
      <w:t xml:space="preserve"> из </w:t>
    </w:r>
    <w:r w:rsidR="00FD4315">
      <w:rPr>
        <w:sz w:val="14"/>
      </w:rPr>
      <w:fldChar w:fldCharType="begin"/>
    </w:r>
    <w:r>
      <w:rPr>
        <w:sz w:val="14"/>
      </w:rPr>
      <w:instrText xml:space="preserve"> NUMPAGES </w:instrText>
    </w:r>
    <w:r w:rsidR="00FD4315">
      <w:rPr>
        <w:sz w:val="14"/>
      </w:rPr>
      <w:fldChar w:fldCharType="separate"/>
    </w:r>
    <w:r w:rsidR="0026414E">
      <w:rPr>
        <w:noProof/>
        <w:sz w:val="14"/>
      </w:rPr>
      <w:t>5</w:t>
    </w:r>
    <w:r w:rsidR="00FD4315">
      <w:rPr>
        <w:sz w:val="14"/>
      </w:rPr>
      <w:fldChar w:fldCharType="end"/>
    </w:r>
    <w:r>
      <w:rPr>
        <w:sz w:val="14"/>
        <w:lang w:val="en-US"/>
      </w:rPr>
      <w:t xml:space="preserve">   </w:t>
    </w:r>
  </w:p>
  <w:p w:rsidR="00D64601" w:rsidRDefault="00D64601" w:rsidP="00D6460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B31" w:rsidRDefault="00893B31" w:rsidP="00B06FC5">
      <w:r>
        <w:separator/>
      </w:r>
    </w:p>
  </w:footnote>
  <w:footnote w:type="continuationSeparator" w:id="1">
    <w:p w:rsidR="00893B31" w:rsidRDefault="00893B31" w:rsidP="00B06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01" w:rsidRPr="00950367" w:rsidRDefault="00FD4315" w:rsidP="00D64601">
    <w:pPr>
      <w:pStyle w:val="af0"/>
      <w:jc w:val="center"/>
      <w:rPr>
        <w:sz w:val="24"/>
      </w:rPr>
    </w:pPr>
    <w:r w:rsidRPr="00BB16B9">
      <w:rPr>
        <w:sz w:val="24"/>
      </w:rPr>
      <w:fldChar w:fldCharType="begin"/>
    </w:r>
    <w:r w:rsidR="00D64601" w:rsidRPr="00BB16B9">
      <w:rPr>
        <w:sz w:val="24"/>
      </w:rPr>
      <w:instrText>PAGE   \* MERGEFORMAT</w:instrText>
    </w:r>
    <w:r w:rsidRPr="00BB16B9">
      <w:rPr>
        <w:sz w:val="24"/>
      </w:rPr>
      <w:fldChar w:fldCharType="separate"/>
    </w:r>
    <w:r w:rsidR="0026414E">
      <w:rPr>
        <w:noProof/>
        <w:sz w:val="24"/>
      </w:rPr>
      <w:t>1</w:t>
    </w:r>
    <w:r w:rsidRPr="00BB16B9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E62F90"/>
    <w:multiLevelType w:val="hybridMultilevel"/>
    <w:tmpl w:val="A2E0E104"/>
    <w:lvl w:ilvl="0" w:tplc="55A635B6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5605E52"/>
    <w:multiLevelType w:val="hybridMultilevel"/>
    <w:tmpl w:val="671287BC"/>
    <w:lvl w:ilvl="0" w:tplc="354289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A2A4E28"/>
    <w:multiLevelType w:val="multilevel"/>
    <w:tmpl w:val="0FAA513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E7085"/>
    <w:rsid w:val="00002EB0"/>
    <w:rsid w:val="000277D7"/>
    <w:rsid w:val="00033706"/>
    <w:rsid w:val="00052763"/>
    <w:rsid w:val="00056B94"/>
    <w:rsid w:val="00093362"/>
    <w:rsid w:val="000C29EE"/>
    <w:rsid w:val="000C3112"/>
    <w:rsid w:val="00105BC3"/>
    <w:rsid w:val="001A1834"/>
    <w:rsid w:val="001E6680"/>
    <w:rsid w:val="001F3715"/>
    <w:rsid w:val="002206A4"/>
    <w:rsid w:val="0022617D"/>
    <w:rsid w:val="002559EE"/>
    <w:rsid w:val="0026414E"/>
    <w:rsid w:val="00274A0F"/>
    <w:rsid w:val="002D4D1B"/>
    <w:rsid w:val="002F1B3B"/>
    <w:rsid w:val="002F6D1E"/>
    <w:rsid w:val="00361263"/>
    <w:rsid w:val="00363D7E"/>
    <w:rsid w:val="003822AE"/>
    <w:rsid w:val="003835FA"/>
    <w:rsid w:val="00383663"/>
    <w:rsid w:val="003F48B6"/>
    <w:rsid w:val="003F64A4"/>
    <w:rsid w:val="00401070"/>
    <w:rsid w:val="004E50B4"/>
    <w:rsid w:val="004F3EB1"/>
    <w:rsid w:val="0053259F"/>
    <w:rsid w:val="00560AFF"/>
    <w:rsid w:val="00582F09"/>
    <w:rsid w:val="0059381D"/>
    <w:rsid w:val="005A3354"/>
    <w:rsid w:val="005C744B"/>
    <w:rsid w:val="005C763E"/>
    <w:rsid w:val="005D404B"/>
    <w:rsid w:val="006028B5"/>
    <w:rsid w:val="0063426D"/>
    <w:rsid w:val="00673C66"/>
    <w:rsid w:val="00674434"/>
    <w:rsid w:val="00684B8E"/>
    <w:rsid w:val="00694E9C"/>
    <w:rsid w:val="006A21D3"/>
    <w:rsid w:val="006C220C"/>
    <w:rsid w:val="006C33CE"/>
    <w:rsid w:val="006C56B1"/>
    <w:rsid w:val="006C6810"/>
    <w:rsid w:val="006C74B9"/>
    <w:rsid w:val="006D5AA8"/>
    <w:rsid w:val="006E75F0"/>
    <w:rsid w:val="006F2C86"/>
    <w:rsid w:val="007039D6"/>
    <w:rsid w:val="00752892"/>
    <w:rsid w:val="00767DFE"/>
    <w:rsid w:val="00770567"/>
    <w:rsid w:val="007839D8"/>
    <w:rsid w:val="007B706E"/>
    <w:rsid w:val="007C799A"/>
    <w:rsid w:val="007E78EC"/>
    <w:rsid w:val="007E7955"/>
    <w:rsid w:val="00801739"/>
    <w:rsid w:val="0081218A"/>
    <w:rsid w:val="00876D4D"/>
    <w:rsid w:val="00893B31"/>
    <w:rsid w:val="008A2583"/>
    <w:rsid w:val="00914957"/>
    <w:rsid w:val="0092182E"/>
    <w:rsid w:val="00931248"/>
    <w:rsid w:val="009E2539"/>
    <w:rsid w:val="00A023C9"/>
    <w:rsid w:val="00A16398"/>
    <w:rsid w:val="00A32112"/>
    <w:rsid w:val="00A36BF2"/>
    <w:rsid w:val="00A3731F"/>
    <w:rsid w:val="00A6584B"/>
    <w:rsid w:val="00A7000E"/>
    <w:rsid w:val="00A728C7"/>
    <w:rsid w:val="00AA13EB"/>
    <w:rsid w:val="00AA6409"/>
    <w:rsid w:val="00AB698F"/>
    <w:rsid w:val="00B04E85"/>
    <w:rsid w:val="00B06FC5"/>
    <w:rsid w:val="00B1468F"/>
    <w:rsid w:val="00B40CDB"/>
    <w:rsid w:val="00B479FA"/>
    <w:rsid w:val="00B56CD0"/>
    <w:rsid w:val="00BA6DA8"/>
    <w:rsid w:val="00BA7DB4"/>
    <w:rsid w:val="00BB5C14"/>
    <w:rsid w:val="00BF57AF"/>
    <w:rsid w:val="00C16207"/>
    <w:rsid w:val="00C46436"/>
    <w:rsid w:val="00C61FD0"/>
    <w:rsid w:val="00C732E0"/>
    <w:rsid w:val="00C7533F"/>
    <w:rsid w:val="00C867CE"/>
    <w:rsid w:val="00CA343A"/>
    <w:rsid w:val="00CD22BF"/>
    <w:rsid w:val="00D04273"/>
    <w:rsid w:val="00D06916"/>
    <w:rsid w:val="00D31DC3"/>
    <w:rsid w:val="00D513C9"/>
    <w:rsid w:val="00D56FBE"/>
    <w:rsid w:val="00D64601"/>
    <w:rsid w:val="00D90222"/>
    <w:rsid w:val="00D9071A"/>
    <w:rsid w:val="00D96F6D"/>
    <w:rsid w:val="00DD4C34"/>
    <w:rsid w:val="00E12D5F"/>
    <w:rsid w:val="00E14E8A"/>
    <w:rsid w:val="00E32A60"/>
    <w:rsid w:val="00E75CBF"/>
    <w:rsid w:val="00E7635E"/>
    <w:rsid w:val="00E95F90"/>
    <w:rsid w:val="00EA5088"/>
    <w:rsid w:val="00EA64B9"/>
    <w:rsid w:val="00EE7085"/>
    <w:rsid w:val="00F72CCA"/>
    <w:rsid w:val="00F82CE9"/>
    <w:rsid w:val="00F94FAE"/>
    <w:rsid w:val="00FA451B"/>
    <w:rsid w:val="00FD4315"/>
    <w:rsid w:val="00FE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1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FD4315"/>
    <w:pPr>
      <w:keepNext/>
      <w:tabs>
        <w:tab w:val="left" w:pos="0"/>
      </w:tabs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FD4315"/>
    <w:pPr>
      <w:keepNext/>
      <w:tabs>
        <w:tab w:val="left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D4315"/>
    <w:pPr>
      <w:keepNext/>
      <w:tabs>
        <w:tab w:val="left" w:pos="0"/>
      </w:tabs>
      <w:ind w:left="720" w:hanging="7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D4315"/>
  </w:style>
  <w:style w:type="character" w:customStyle="1" w:styleId="WW8Num1z1">
    <w:name w:val="WW8Num1z1"/>
    <w:rsid w:val="00FD4315"/>
  </w:style>
  <w:style w:type="character" w:customStyle="1" w:styleId="WW8Num1z2">
    <w:name w:val="WW8Num1z2"/>
    <w:rsid w:val="00FD4315"/>
  </w:style>
  <w:style w:type="character" w:customStyle="1" w:styleId="WW8Num1z3">
    <w:name w:val="WW8Num1z3"/>
    <w:rsid w:val="00FD4315"/>
  </w:style>
  <w:style w:type="character" w:customStyle="1" w:styleId="WW8Num1z4">
    <w:name w:val="WW8Num1z4"/>
    <w:rsid w:val="00FD4315"/>
  </w:style>
  <w:style w:type="character" w:customStyle="1" w:styleId="WW8Num1z5">
    <w:name w:val="WW8Num1z5"/>
    <w:rsid w:val="00FD4315"/>
  </w:style>
  <w:style w:type="character" w:customStyle="1" w:styleId="WW8Num1z6">
    <w:name w:val="WW8Num1z6"/>
    <w:rsid w:val="00FD4315"/>
  </w:style>
  <w:style w:type="character" w:customStyle="1" w:styleId="WW8Num1z7">
    <w:name w:val="WW8Num1z7"/>
    <w:rsid w:val="00FD4315"/>
  </w:style>
  <w:style w:type="character" w:customStyle="1" w:styleId="WW8Num1z8">
    <w:name w:val="WW8Num1z8"/>
    <w:rsid w:val="00FD4315"/>
  </w:style>
  <w:style w:type="character" w:customStyle="1" w:styleId="20">
    <w:name w:val="Основной шрифт абзаца2"/>
    <w:rsid w:val="00FD4315"/>
  </w:style>
  <w:style w:type="character" w:customStyle="1" w:styleId="Absatz-Standardschriftart">
    <w:name w:val="Absatz-Standardschriftart"/>
    <w:rsid w:val="00FD4315"/>
  </w:style>
  <w:style w:type="character" w:customStyle="1" w:styleId="WW-Absatz-Standardschriftart">
    <w:name w:val="WW-Absatz-Standardschriftart"/>
    <w:rsid w:val="00FD4315"/>
  </w:style>
  <w:style w:type="character" w:customStyle="1" w:styleId="WW-Absatz-Standardschriftart1">
    <w:name w:val="WW-Absatz-Standardschriftart1"/>
    <w:rsid w:val="00FD4315"/>
  </w:style>
  <w:style w:type="character" w:customStyle="1" w:styleId="WW-Absatz-Standardschriftart11">
    <w:name w:val="WW-Absatz-Standardschriftart11"/>
    <w:rsid w:val="00FD4315"/>
  </w:style>
  <w:style w:type="character" w:customStyle="1" w:styleId="WW-Absatz-Standardschriftart111">
    <w:name w:val="WW-Absatz-Standardschriftart111"/>
    <w:rsid w:val="00FD4315"/>
  </w:style>
  <w:style w:type="character" w:customStyle="1" w:styleId="WW-Absatz-Standardschriftart1111">
    <w:name w:val="WW-Absatz-Standardschriftart1111"/>
    <w:rsid w:val="00FD4315"/>
  </w:style>
  <w:style w:type="character" w:customStyle="1" w:styleId="10">
    <w:name w:val="Основной шрифт абзаца1"/>
    <w:rsid w:val="00FD4315"/>
  </w:style>
  <w:style w:type="character" w:customStyle="1" w:styleId="a3">
    <w:name w:val="Цветовое выделение"/>
    <w:qFormat/>
    <w:rsid w:val="00FD4315"/>
    <w:rPr>
      <w:b/>
      <w:bCs/>
      <w:color w:val="000080"/>
      <w:sz w:val="20"/>
      <w:szCs w:val="20"/>
    </w:rPr>
  </w:style>
  <w:style w:type="character" w:styleId="a4">
    <w:name w:val="Hyperlink"/>
    <w:rsid w:val="00FD4315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FD43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D4315"/>
    <w:pPr>
      <w:spacing w:after="120"/>
    </w:pPr>
  </w:style>
  <w:style w:type="paragraph" w:styleId="a7">
    <w:name w:val="List"/>
    <w:basedOn w:val="a6"/>
    <w:rsid w:val="00FD4315"/>
    <w:rPr>
      <w:rFonts w:ascii="Arial" w:hAnsi="Arial" w:cs="Tahoma"/>
    </w:rPr>
  </w:style>
  <w:style w:type="paragraph" w:styleId="a8">
    <w:name w:val="caption"/>
    <w:basedOn w:val="a"/>
    <w:qFormat/>
    <w:rsid w:val="00FD431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1">
    <w:name w:val="Указатель2"/>
    <w:basedOn w:val="a"/>
    <w:rsid w:val="00FD4315"/>
    <w:pPr>
      <w:suppressLineNumbers/>
    </w:pPr>
    <w:rPr>
      <w:rFonts w:cs="FreeSans"/>
    </w:rPr>
  </w:style>
  <w:style w:type="paragraph" w:customStyle="1" w:styleId="11">
    <w:name w:val="Название1"/>
    <w:basedOn w:val="a"/>
    <w:rsid w:val="00FD431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D4315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FD4315"/>
    <w:pPr>
      <w:ind w:firstLine="720"/>
      <w:jc w:val="both"/>
    </w:pPr>
  </w:style>
  <w:style w:type="paragraph" w:customStyle="1" w:styleId="210">
    <w:name w:val="Основной текст с отступом 21"/>
    <w:basedOn w:val="a"/>
    <w:qFormat/>
    <w:rsid w:val="00FD4315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rsid w:val="00FD4315"/>
    <w:pPr>
      <w:widowControl w:val="0"/>
      <w:suppressAutoHyphens/>
      <w:ind w:left="80"/>
      <w:jc w:val="center"/>
    </w:pPr>
    <w:rPr>
      <w:rFonts w:ascii="Arial" w:eastAsia="Arial" w:hAnsi="Arial" w:cs="Arial"/>
      <w:b/>
      <w:sz w:val="16"/>
      <w:lang w:eastAsia="zh-CN"/>
    </w:rPr>
  </w:style>
  <w:style w:type="paragraph" w:customStyle="1" w:styleId="FR3">
    <w:name w:val="FR3"/>
    <w:rsid w:val="00FD4315"/>
    <w:pPr>
      <w:widowControl w:val="0"/>
      <w:suppressAutoHyphens/>
      <w:spacing w:before="40"/>
      <w:ind w:left="800"/>
    </w:pPr>
    <w:rPr>
      <w:rFonts w:ascii="Arial" w:eastAsia="Arial" w:hAnsi="Arial" w:cs="Arial"/>
      <w:b/>
      <w:sz w:val="12"/>
      <w:lang w:eastAsia="zh-CN"/>
    </w:rPr>
  </w:style>
  <w:style w:type="paragraph" w:customStyle="1" w:styleId="aa">
    <w:name w:val="Текст (лев. подпись)"/>
    <w:basedOn w:val="a"/>
    <w:next w:val="a"/>
    <w:rsid w:val="00FD4315"/>
    <w:pPr>
      <w:widowControl w:val="0"/>
      <w:autoSpaceDE w:val="0"/>
    </w:pPr>
    <w:rPr>
      <w:rFonts w:ascii="Arial" w:hAnsi="Arial" w:cs="Arial"/>
    </w:rPr>
  </w:style>
  <w:style w:type="paragraph" w:customStyle="1" w:styleId="ab">
    <w:name w:val="Текст (прав. подпись)"/>
    <w:basedOn w:val="a"/>
    <w:next w:val="a"/>
    <w:rsid w:val="00FD4315"/>
    <w:pPr>
      <w:widowControl w:val="0"/>
      <w:autoSpaceDE w:val="0"/>
      <w:jc w:val="right"/>
    </w:pPr>
    <w:rPr>
      <w:rFonts w:ascii="Arial" w:hAnsi="Arial" w:cs="Arial"/>
    </w:rPr>
  </w:style>
  <w:style w:type="paragraph" w:customStyle="1" w:styleId="ac">
    <w:name w:val="Содержимое таблицы"/>
    <w:basedOn w:val="a"/>
    <w:rsid w:val="00FD4315"/>
    <w:pPr>
      <w:suppressLineNumbers/>
    </w:pPr>
  </w:style>
  <w:style w:type="paragraph" w:customStyle="1" w:styleId="ad">
    <w:name w:val="Заголовок таблицы"/>
    <w:basedOn w:val="ac"/>
    <w:rsid w:val="00FD4315"/>
    <w:pPr>
      <w:jc w:val="center"/>
    </w:pPr>
    <w:rPr>
      <w:b/>
      <w:bCs/>
    </w:rPr>
  </w:style>
  <w:style w:type="paragraph" w:customStyle="1" w:styleId="ae">
    <w:name w:val="Знак Знак Знак Знак"/>
    <w:basedOn w:val="a"/>
    <w:rsid w:val="00FD4315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">
    <w:name w:val="Знак Знак Знак Знак Знак Знак"/>
    <w:basedOn w:val="a"/>
    <w:rsid w:val="00FD4315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211">
    <w:name w:val="Основной текст 21"/>
    <w:basedOn w:val="a"/>
    <w:rsid w:val="00FD4315"/>
    <w:pPr>
      <w:spacing w:after="120" w:line="480" w:lineRule="auto"/>
    </w:pPr>
    <w:rPr>
      <w:sz w:val="24"/>
      <w:szCs w:val="24"/>
    </w:rPr>
  </w:style>
  <w:style w:type="paragraph" w:styleId="af0">
    <w:name w:val="header"/>
    <w:basedOn w:val="a"/>
    <w:link w:val="af1"/>
    <w:unhideWhenUsed/>
    <w:rsid w:val="00B06F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B06FC5"/>
    <w:rPr>
      <w:lang w:eastAsia="zh-CN"/>
    </w:rPr>
  </w:style>
  <w:style w:type="paragraph" w:styleId="af2">
    <w:name w:val="footer"/>
    <w:basedOn w:val="a"/>
    <w:link w:val="af3"/>
    <w:unhideWhenUsed/>
    <w:rsid w:val="00B06F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B06FC5"/>
    <w:rPr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D907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D9071A"/>
    <w:rPr>
      <w:rFonts w:ascii="Tahoma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75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7039D6"/>
  </w:style>
  <w:style w:type="character" w:styleId="af6">
    <w:name w:val="page number"/>
    <w:rsid w:val="007039D6"/>
  </w:style>
  <w:style w:type="paragraph" w:customStyle="1" w:styleId="ConsPlusNonformat">
    <w:name w:val="ConsPlusNonformat"/>
    <w:rsid w:val="007039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/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creator>Полищук О.В.</dc:creator>
  <cp:lastModifiedBy>Rabota</cp:lastModifiedBy>
  <cp:revision>2</cp:revision>
  <cp:lastPrinted>2024-01-31T07:31:00Z</cp:lastPrinted>
  <dcterms:created xsi:type="dcterms:W3CDTF">2024-03-05T11:05:00Z</dcterms:created>
  <dcterms:modified xsi:type="dcterms:W3CDTF">2024-03-05T11:05:00Z</dcterms:modified>
</cp:coreProperties>
</file>