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4A14" w14:textId="4557CC6C" w:rsidR="00C30403" w:rsidRDefault="001B0D91" w:rsidP="00C7104A">
      <w:pPr>
        <w:ind w:firstLine="709"/>
        <w:jc w:val="center"/>
        <w:rPr>
          <w:b/>
          <w:bCs/>
          <w:sz w:val="28"/>
        </w:rPr>
      </w:pPr>
      <w:r>
        <w:rPr>
          <w:noProof/>
          <w:sz w:val="28"/>
        </w:rPr>
        <w:drawing>
          <wp:inline distT="0" distB="0" distL="0" distR="0" wp14:anchorId="1872A13A" wp14:editId="544A18C9">
            <wp:extent cx="695325" cy="828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solidFill>
                      <a:srgbClr val="FFFFFF"/>
                    </a:solidFill>
                    <a:ln>
                      <a:noFill/>
                    </a:ln>
                  </pic:spPr>
                </pic:pic>
              </a:graphicData>
            </a:graphic>
          </wp:inline>
        </w:drawing>
      </w:r>
    </w:p>
    <w:p w14:paraId="775FCBBC" w14:textId="77777777" w:rsidR="00C30403" w:rsidRPr="005A441C" w:rsidRDefault="00C30403" w:rsidP="00C7104A">
      <w:pPr>
        <w:ind w:firstLine="709"/>
        <w:jc w:val="center"/>
        <w:rPr>
          <w:bCs/>
          <w:sz w:val="28"/>
        </w:rPr>
      </w:pPr>
      <w:r w:rsidRPr="005A441C">
        <w:rPr>
          <w:bCs/>
          <w:sz w:val="28"/>
        </w:rPr>
        <w:t>РОССИЙСКАЯ ФЕДЕРАЦИЯ</w:t>
      </w:r>
    </w:p>
    <w:p w14:paraId="3117EFD9" w14:textId="77777777" w:rsidR="00C30403" w:rsidRPr="005A441C" w:rsidRDefault="00C30403" w:rsidP="00C7104A">
      <w:pPr>
        <w:ind w:firstLine="709"/>
        <w:jc w:val="center"/>
        <w:rPr>
          <w:bCs/>
          <w:sz w:val="28"/>
        </w:rPr>
      </w:pPr>
      <w:r w:rsidRPr="005A441C">
        <w:rPr>
          <w:bCs/>
          <w:sz w:val="28"/>
        </w:rPr>
        <w:t>РОСТОВСКАЯ ОБЛАСТЬ</w:t>
      </w:r>
    </w:p>
    <w:p w14:paraId="7E5917BE" w14:textId="77777777" w:rsidR="00C30403" w:rsidRPr="005A441C" w:rsidRDefault="00C30403" w:rsidP="00C7104A">
      <w:pPr>
        <w:ind w:firstLine="709"/>
        <w:jc w:val="center"/>
        <w:rPr>
          <w:bCs/>
          <w:sz w:val="28"/>
        </w:rPr>
      </w:pPr>
      <w:r w:rsidRPr="005A441C">
        <w:rPr>
          <w:bCs/>
          <w:sz w:val="28"/>
        </w:rPr>
        <w:t>МУНИЦИПАЛЬНОЕ ОБРАЗОВАНИЕ</w:t>
      </w:r>
    </w:p>
    <w:p w14:paraId="3AF0D1E7" w14:textId="77777777" w:rsidR="00C30403" w:rsidRPr="005A441C" w:rsidRDefault="00C30403" w:rsidP="00C7104A">
      <w:pPr>
        <w:ind w:firstLine="709"/>
        <w:jc w:val="center"/>
        <w:rPr>
          <w:bCs/>
          <w:sz w:val="28"/>
        </w:rPr>
      </w:pPr>
      <w:r w:rsidRPr="005A441C">
        <w:rPr>
          <w:bCs/>
          <w:sz w:val="28"/>
        </w:rPr>
        <w:t>«КОКСОВСКОЕ СЕЛЬСКОЕ ПОСЕЛЕНИЕ»</w:t>
      </w:r>
    </w:p>
    <w:p w14:paraId="43B16AC0" w14:textId="77777777" w:rsidR="00C30403" w:rsidRPr="005A441C" w:rsidRDefault="00C30403" w:rsidP="00C7104A">
      <w:pPr>
        <w:pStyle w:val="a5"/>
        <w:rPr>
          <w:b w:val="0"/>
        </w:rPr>
      </w:pPr>
      <w:r w:rsidRPr="005A441C">
        <w:rPr>
          <w:b w:val="0"/>
        </w:rPr>
        <w:t>АДМИНИСТРАЦИЯ КОКСОВСКОГО СЕЛЬСКОГО ПОСЕЛЕНИЯ</w:t>
      </w:r>
    </w:p>
    <w:p w14:paraId="08592DCE" w14:textId="77777777" w:rsidR="009D14B3" w:rsidRDefault="009D14B3" w:rsidP="00C7104A">
      <w:pPr>
        <w:pStyle w:val="1"/>
        <w:ind w:left="0" w:firstLine="709"/>
        <w:rPr>
          <w:b w:val="0"/>
          <w:sz w:val="28"/>
        </w:rPr>
      </w:pPr>
    </w:p>
    <w:p w14:paraId="603EFA72" w14:textId="14EC7E72" w:rsidR="00740C88" w:rsidRPr="00803C8A" w:rsidRDefault="00740C88" w:rsidP="00740C88">
      <w:pPr>
        <w:numPr>
          <w:ilvl w:val="0"/>
          <w:numId w:val="1"/>
        </w:numPr>
        <w:jc w:val="center"/>
        <w:rPr>
          <w:b/>
          <w:color w:val="000000"/>
          <w:sz w:val="27"/>
          <w:szCs w:val="24"/>
        </w:rPr>
      </w:pPr>
      <w:r w:rsidRPr="00803C8A">
        <w:rPr>
          <w:b/>
          <w:sz w:val="28"/>
          <w:szCs w:val="28"/>
        </w:rPr>
        <w:t>ПОСТАНОВЛЕНИЕ</w:t>
      </w:r>
      <w:r w:rsidR="00C40CFE">
        <w:rPr>
          <w:b/>
          <w:sz w:val="28"/>
          <w:szCs w:val="28"/>
        </w:rPr>
        <w:t xml:space="preserve"> проект</w:t>
      </w:r>
    </w:p>
    <w:p w14:paraId="6B1AD39C" w14:textId="15FC5E17" w:rsidR="00740C88" w:rsidRPr="00803C8A" w:rsidRDefault="00740C88" w:rsidP="00740C88">
      <w:pPr>
        <w:numPr>
          <w:ilvl w:val="0"/>
          <w:numId w:val="1"/>
        </w:numPr>
        <w:suppressAutoHyphens/>
        <w:spacing w:before="120"/>
        <w:jc w:val="center"/>
        <w:rPr>
          <w:color w:val="00000A"/>
          <w:sz w:val="28"/>
          <w:szCs w:val="28"/>
        </w:rPr>
      </w:pPr>
      <w:r w:rsidRPr="00803C8A">
        <w:rPr>
          <w:color w:val="00000A"/>
          <w:sz w:val="28"/>
          <w:szCs w:val="28"/>
        </w:rPr>
        <w:t xml:space="preserve">от </w:t>
      </w:r>
      <w:r w:rsidR="0018725C">
        <w:rPr>
          <w:color w:val="00000A"/>
          <w:sz w:val="28"/>
          <w:szCs w:val="28"/>
        </w:rPr>
        <w:softHyphen/>
      </w:r>
      <w:r w:rsidR="0018725C">
        <w:rPr>
          <w:color w:val="00000A"/>
          <w:sz w:val="28"/>
          <w:szCs w:val="28"/>
        </w:rPr>
        <w:softHyphen/>
      </w:r>
      <w:r w:rsidR="00C40CFE">
        <w:rPr>
          <w:color w:val="00000A"/>
          <w:sz w:val="28"/>
          <w:szCs w:val="28"/>
        </w:rPr>
        <w:t>___</w:t>
      </w:r>
      <w:r>
        <w:rPr>
          <w:color w:val="00000A"/>
          <w:sz w:val="28"/>
          <w:szCs w:val="28"/>
        </w:rPr>
        <w:t>.</w:t>
      </w:r>
      <w:r w:rsidR="00D971CD">
        <w:rPr>
          <w:color w:val="00000A"/>
          <w:sz w:val="28"/>
          <w:szCs w:val="28"/>
        </w:rPr>
        <w:t>01</w:t>
      </w:r>
      <w:r w:rsidRPr="00803C8A">
        <w:rPr>
          <w:color w:val="00000A"/>
          <w:sz w:val="28"/>
          <w:szCs w:val="28"/>
        </w:rPr>
        <w:t>.20</w:t>
      </w:r>
      <w:r w:rsidR="00D971CD">
        <w:rPr>
          <w:color w:val="00000A"/>
          <w:sz w:val="28"/>
          <w:szCs w:val="28"/>
        </w:rPr>
        <w:t>25</w:t>
      </w:r>
      <w:r w:rsidR="00B93C54">
        <w:rPr>
          <w:color w:val="00000A"/>
          <w:sz w:val="28"/>
          <w:szCs w:val="28"/>
        </w:rPr>
        <w:t xml:space="preserve"> № </w:t>
      </w:r>
      <w:r w:rsidR="00C40CFE">
        <w:rPr>
          <w:color w:val="00000A"/>
          <w:sz w:val="28"/>
          <w:szCs w:val="28"/>
        </w:rPr>
        <w:t>___</w:t>
      </w:r>
    </w:p>
    <w:p w14:paraId="7F34EC99" w14:textId="77777777" w:rsidR="00740C88" w:rsidRDefault="00740C88" w:rsidP="00740C88">
      <w:pPr>
        <w:numPr>
          <w:ilvl w:val="0"/>
          <w:numId w:val="1"/>
        </w:numPr>
        <w:jc w:val="center"/>
        <w:rPr>
          <w:color w:val="000000"/>
          <w:sz w:val="27"/>
          <w:szCs w:val="24"/>
        </w:rPr>
      </w:pPr>
      <w:r w:rsidRPr="003649EB">
        <w:rPr>
          <w:color w:val="000000"/>
          <w:sz w:val="27"/>
          <w:szCs w:val="24"/>
        </w:rPr>
        <w:t>п. Коксовый</w:t>
      </w:r>
    </w:p>
    <w:p w14:paraId="2C659D33" w14:textId="77777777" w:rsidR="00740C88" w:rsidRDefault="00740C88" w:rsidP="00740C88">
      <w:pPr>
        <w:numPr>
          <w:ilvl w:val="0"/>
          <w:numId w:val="1"/>
        </w:numPr>
        <w:jc w:val="center"/>
        <w:rPr>
          <w:color w:val="000000"/>
          <w:sz w:val="27"/>
          <w:szCs w:val="24"/>
        </w:rPr>
      </w:pPr>
    </w:p>
    <w:p w14:paraId="514C6B7E" w14:textId="77777777" w:rsidR="00740C88" w:rsidRPr="00380834" w:rsidRDefault="00740C88" w:rsidP="00937EEA">
      <w:pPr>
        <w:numPr>
          <w:ilvl w:val="0"/>
          <w:numId w:val="1"/>
        </w:numPr>
        <w:suppressAutoHyphens/>
        <w:ind w:left="431" w:hanging="431"/>
        <w:jc w:val="center"/>
        <w:rPr>
          <w:color w:val="000000"/>
          <w:sz w:val="27"/>
          <w:szCs w:val="24"/>
        </w:rPr>
      </w:pPr>
      <w:r w:rsidRPr="00380834">
        <w:rPr>
          <w:b/>
          <w:color w:val="000000"/>
          <w:sz w:val="28"/>
          <w:szCs w:val="28"/>
        </w:rPr>
        <w:t>О</w:t>
      </w:r>
      <w:r w:rsidR="00D971CD">
        <w:rPr>
          <w:b/>
          <w:color w:val="000000"/>
          <w:sz w:val="28"/>
          <w:szCs w:val="28"/>
        </w:rPr>
        <w:t xml:space="preserve">б утверждении Порядка определения размера платы по соглашению об установлении сервитута в отношении земельных участков, находящихся в </w:t>
      </w:r>
      <w:r w:rsidR="00937EEA">
        <w:rPr>
          <w:b/>
          <w:color w:val="000000"/>
          <w:sz w:val="28"/>
          <w:szCs w:val="28"/>
        </w:rPr>
        <w:t xml:space="preserve">муниципальной </w:t>
      </w:r>
      <w:r w:rsidR="00D971CD">
        <w:rPr>
          <w:b/>
          <w:color w:val="000000"/>
          <w:sz w:val="28"/>
          <w:szCs w:val="28"/>
        </w:rPr>
        <w:t>собственности Муниципального образования «Коксовское сельское поселение»</w:t>
      </w:r>
    </w:p>
    <w:p w14:paraId="7BC4A2ED" w14:textId="77777777" w:rsidR="00740C88" w:rsidRPr="003649EB" w:rsidRDefault="00740C88" w:rsidP="00740C88">
      <w:pPr>
        <w:numPr>
          <w:ilvl w:val="0"/>
          <w:numId w:val="1"/>
        </w:numPr>
        <w:jc w:val="both"/>
        <w:rPr>
          <w:color w:val="000000"/>
          <w:sz w:val="27"/>
          <w:szCs w:val="24"/>
        </w:rPr>
      </w:pPr>
    </w:p>
    <w:p w14:paraId="41AB5C5A" w14:textId="77777777" w:rsidR="00740C88" w:rsidRPr="00B372E3" w:rsidRDefault="002456FC" w:rsidP="00674C0D">
      <w:pPr>
        <w:numPr>
          <w:ilvl w:val="0"/>
          <w:numId w:val="1"/>
        </w:numPr>
        <w:suppressAutoHyphens/>
        <w:ind w:left="431" w:hanging="431"/>
        <w:jc w:val="both"/>
        <w:rPr>
          <w:b/>
          <w:color w:val="00000A"/>
          <w:spacing w:val="60"/>
          <w:sz w:val="28"/>
          <w:szCs w:val="28"/>
        </w:rPr>
      </w:pPr>
      <w:r>
        <w:rPr>
          <w:color w:val="000000"/>
          <w:sz w:val="28"/>
          <w:szCs w:val="28"/>
        </w:rPr>
        <w:tab/>
      </w:r>
      <w:r>
        <w:rPr>
          <w:color w:val="000000"/>
          <w:sz w:val="28"/>
          <w:szCs w:val="28"/>
        </w:rPr>
        <w:tab/>
      </w:r>
      <w:r w:rsidR="006340BE" w:rsidRPr="006340BE">
        <w:rPr>
          <w:sz w:val="28"/>
          <w:szCs w:val="28"/>
          <w:lang w:eastAsia="zh-CN"/>
        </w:rPr>
        <w:t>В соответствии с подпунктом 3 пункта 2 статьи 39.25 Земельного кодекса Российской Федерации</w:t>
      </w:r>
      <w:r w:rsidR="00740C88" w:rsidRPr="00B372E3">
        <w:rPr>
          <w:color w:val="000000"/>
          <w:sz w:val="28"/>
          <w:szCs w:val="28"/>
        </w:rPr>
        <w:t>,</w:t>
      </w:r>
      <w:r w:rsidR="006340BE">
        <w:rPr>
          <w:color w:val="000000"/>
          <w:sz w:val="28"/>
          <w:szCs w:val="28"/>
        </w:rPr>
        <w:t xml:space="preserve"> Уставом Коксовского сельского поселения</w:t>
      </w:r>
      <w:r w:rsidR="00B5302A" w:rsidRPr="00B372E3">
        <w:rPr>
          <w:color w:val="000000"/>
          <w:sz w:val="28"/>
          <w:szCs w:val="28"/>
        </w:rPr>
        <w:t>,</w:t>
      </w:r>
      <w:r w:rsidR="00740C88" w:rsidRPr="00B372E3">
        <w:rPr>
          <w:color w:val="000000"/>
          <w:sz w:val="28"/>
          <w:szCs w:val="28"/>
        </w:rPr>
        <w:t xml:space="preserve"> Администрация Коксовского сельского поселения </w:t>
      </w:r>
      <w:r w:rsidR="00740C88" w:rsidRPr="00B372E3">
        <w:rPr>
          <w:b/>
          <w:color w:val="00000A"/>
          <w:spacing w:val="60"/>
          <w:sz w:val="28"/>
          <w:szCs w:val="28"/>
        </w:rPr>
        <w:t xml:space="preserve">постановляет: </w:t>
      </w:r>
    </w:p>
    <w:p w14:paraId="6602C514" w14:textId="77777777" w:rsidR="00740C88" w:rsidRDefault="00740C88" w:rsidP="00740C88">
      <w:pPr>
        <w:numPr>
          <w:ilvl w:val="0"/>
          <w:numId w:val="1"/>
        </w:numPr>
        <w:jc w:val="both"/>
        <w:rPr>
          <w:b/>
          <w:color w:val="00000A"/>
          <w:spacing w:val="60"/>
          <w:sz w:val="28"/>
          <w:szCs w:val="28"/>
        </w:rPr>
      </w:pPr>
    </w:p>
    <w:p w14:paraId="134F8F0C" w14:textId="77777777" w:rsidR="005D22D6" w:rsidRPr="005D22D6" w:rsidRDefault="005D22D6" w:rsidP="005D22D6">
      <w:pPr>
        <w:widowControl w:val="0"/>
        <w:autoSpaceDE w:val="0"/>
        <w:ind w:firstLine="709"/>
        <w:jc w:val="both"/>
        <w:rPr>
          <w:sz w:val="28"/>
          <w:szCs w:val="28"/>
          <w:lang w:eastAsia="zh-CN"/>
        </w:rPr>
      </w:pPr>
      <w:r w:rsidRPr="005D22D6">
        <w:rPr>
          <w:sz w:val="28"/>
          <w:szCs w:val="28"/>
          <w:lang w:eastAsia="zh-CN"/>
        </w:rPr>
        <w:t xml:space="preserve">1. Утвердить прилагаемый Порядок определения размера платы по соглашению об установлении сервитута в отношении земельных участков, находящихся в собственности </w:t>
      </w:r>
      <w:r w:rsidRPr="009C51E3">
        <w:rPr>
          <w:kern w:val="1"/>
          <w:sz w:val="28"/>
          <w:szCs w:val="28"/>
          <w:lang w:eastAsia="zh-CN"/>
        </w:rPr>
        <w:t>муниципального образования «Коксовское сельское поселение»</w:t>
      </w:r>
      <w:r w:rsidRPr="009C51E3">
        <w:rPr>
          <w:sz w:val="28"/>
          <w:szCs w:val="28"/>
          <w:lang w:eastAsia="zh-CN"/>
        </w:rPr>
        <w:t>.</w:t>
      </w:r>
    </w:p>
    <w:p w14:paraId="6E2F7FB8" w14:textId="77777777" w:rsidR="00740C88" w:rsidRPr="00773B21" w:rsidRDefault="003A7304" w:rsidP="005D22D6">
      <w:pPr>
        <w:suppressAutoHyphens/>
        <w:ind w:left="432"/>
        <w:jc w:val="both"/>
        <w:rPr>
          <w:bCs/>
          <w:sz w:val="28"/>
          <w:szCs w:val="28"/>
        </w:rPr>
      </w:pPr>
      <w:r>
        <w:rPr>
          <w:bCs/>
          <w:sz w:val="28"/>
          <w:szCs w:val="28"/>
        </w:rPr>
        <w:tab/>
      </w:r>
      <w:r w:rsidR="00B5302A">
        <w:rPr>
          <w:bCs/>
          <w:sz w:val="28"/>
          <w:szCs w:val="28"/>
        </w:rPr>
        <w:t xml:space="preserve">2. </w:t>
      </w:r>
      <w:r w:rsidR="00740C88" w:rsidRPr="00773B21">
        <w:rPr>
          <w:bCs/>
          <w:sz w:val="28"/>
          <w:szCs w:val="28"/>
        </w:rPr>
        <w:t>Настоящее постановление вступает в силу с момента его подписания.</w:t>
      </w:r>
    </w:p>
    <w:p w14:paraId="2F43B72C" w14:textId="77777777" w:rsidR="00740C88" w:rsidRDefault="00B5302A" w:rsidP="00B372E3">
      <w:pPr>
        <w:suppressAutoHyphens/>
        <w:ind w:left="432"/>
        <w:jc w:val="both"/>
        <w:rPr>
          <w:sz w:val="28"/>
        </w:rPr>
      </w:pPr>
      <w:r>
        <w:rPr>
          <w:sz w:val="28"/>
        </w:rPr>
        <w:tab/>
        <w:t xml:space="preserve">3. </w:t>
      </w:r>
      <w:r w:rsidR="00740C88" w:rsidRPr="00773B21">
        <w:rPr>
          <w:sz w:val="28"/>
        </w:rPr>
        <w:t>Контроль за исполнением настоящего постановления возложить на специалиста первой категории сектора по общим и имущественно-земельным вопросам А.Н. Черникову.</w:t>
      </w:r>
    </w:p>
    <w:p w14:paraId="53D6DA3E" w14:textId="77777777" w:rsidR="00740C88" w:rsidRDefault="00740C88" w:rsidP="00740C88">
      <w:pPr>
        <w:numPr>
          <w:ilvl w:val="0"/>
          <w:numId w:val="1"/>
        </w:numPr>
        <w:suppressAutoHyphens/>
        <w:jc w:val="both"/>
        <w:rPr>
          <w:sz w:val="28"/>
        </w:rPr>
      </w:pPr>
    </w:p>
    <w:tbl>
      <w:tblPr>
        <w:tblW w:w="10422" w:type="dxa"/>
        <w:tblLook w:val="04A0" w:firstRow="1" w:lastRow="0" w:firstColumn="1" w:lastColumn="0" w:noHBand="0" w:noVBand="1"/>
      </w:tblPr>
      <w:tblGrid>
        <w:gridCol w:w="5353"/>
        <w:gridCol w:w="2410"/>
        <w:gridCol w:w="2659"/>
      </w:tblGrid>
      <w:tr w:rsidR="00740C88" w:rsidRPr="00803C8A" w14:paraId="6C26C851" w14:textId="77777777" w:rsidTr="005D22D6">
        <w:tc>
          <w:tcPr>
            <w:tcW w:w="5353" w:type="dxa"/>
            <w:shd w:val="clear" w:color="auto" w:fill="auto"/>
          </w:tcPr>
          <w:p w14:paraId="747F4C65" w14:textId="77777777" w:rsidR="001123B5" w:rsidRPr="00803C8A" w:rsidRDefault="00740C88" w:rsidP="00C51A56">
            <w:pPr>
              <w:suppressAutoHyphens/>
              <w:autoSpaceDE w:val="0"/>
              <w:autoSpaceDN w:val="0"/>
              <w:adjustRightInd w:val="0"/>
              <w:rPr>
                <w:color w:val="00000A"/>
                <w:sz w:val="28"/>
                <w:szCs w:val="28"/>
              </w:rPr>
            </w:pPr>
            <w:r>
              <w:rPr>
                <w:color w:val="00000A"/>
                <w:sz w:val="28"/>
                <w:szCs w:val="28"/>
              </w:rPr>
              <w:t>Г</w:t>
            </w:r>
            <w:r w:rsidRPr="00803C8A">
              <w:rPr>
                <w:color w:val="00000A"/>
                <w:sz w:val="28"/>
                <w:szCs w:val="28"/>
              </w:rPr>
              <w:t>лав</w:t>
            </w:r>
            <w:r w:rsidR="005D22D6">
              <w:rPr>
                <w:color w:val="00000A"/>
                <w:sz w:val="28"/>
                <w:szCs w:val="28"/>
              </w:rPr>
              <w:t>а</w:t>
            </w:r>
            <w:r w:rsidRPr="00803C8A">
              <w:rPr>
                <w:color w:val="00000A"/>
                <w:sz w:val="28"/>
                <w:szCs w:val="28"/>
              </w:rPr>
              <w:t xml:space="preserve"> Администрации</w:t>
            </w:r>
          </w:p>
        </w:tc>
        <w:tc>
          <w:tcPr>
            <w:tcW w:w="2410" w:type="dxa"/>
          </w:tcPr>
          <w:p w14:paraId="52A2B0A8" w14:textId="77777777" w:rsidR="00740C88" w:rsidRPr="00803C8A" w:rsidRDefault="00740C88" w:rsidP="00740C88">
            <w:pPr>
              <w:suppressAutoHyphens/>
              <w:autoSpaceDE w:val="0"/>
              <w:autoSpaceDN w:val="0"/>
              <w:adjustRightInd w:val="0"/>
              <w:jc w:val="both"/>
              <w:rPr>
                <w:color w:val="00000A"/>
                <w:sz w:val="28"/>
                <w:szCs w:val="28"/>
              </w:rPr>
            </w:pPr>
          </w:p>
        </w:tc>
        <w:tc>
          <w:tcPr>
            <w:tcW w:w="2659" w:type="dxa"/>
            <w:shd w:val="clear" w:color="auto" w:fill="auto"/>
          </w:tcPr>
          <w:p w14:paraId="46600183" w14:textId="77777777" w:rsidR="00740C88" w:rsidRPr="00803C8A" w:rsidRDefault="00740C88" w:rsidP="00740C88">
            <w:pPr>
              <w:suppressAutoHyphens/>
              <w:autoSpaceDE w:val="0"/>
              <w:autoSpaceDN w:val="0"/>
              <w:adjustRightInd w:val="0"/>
              <w:rPr>
                <w:color w:val="00000A"/>
                <w:sz w:val="28"/>
                <w:szCs w:val="28"/>
              </w:rPr>
            </w:pPr>
          </w:p>
        </w:tc>
      </w:tr>
      <w:tr w:rsidR="00740C88" w:rsidRPr="00803C8A" w14:paraId="7F10CC35" w14:textId="77777777" w:rsidTr="005D22D6">
        <w:trPr>
          <w:trHeight w:val="468"/>
        </w:trPr>
        <w:tc>
          <w:tcPr>
            <w:tcW w:w="5353" w:type="dxa"/>
            <w:shd w:val="clear" w:color="auto" w:fill="auto"/>
          </w:tcPr>
          <w:p w14:paraId="26DFC171" w14:textId="77777777" w:rsidR="00740C88" w:rsidRPr="00803C8A" w:rsidRDefault="00740C88" w:rsidP="00740C88">
            <w:pPr>
              <w:suppressAutoHyphens/>
              <w:autoSpaceDE w:val="0"/>
              <w:autoSpaceDN w:val="0"/>
              <w:adjustRightInd w:val="0"/>
              <w:rPr>
                <w:color w:val="00000A"/>
                <w:sz w:val="28"/>
                <w:szCs w:val="28"/>
              </w:rPr>
            </w:pPr>
            <w:r>
              <w:rPr>
                <w:color w:val="00000A"/>
                <w:sz w:val="28"/>
                <w:szCs w:val="28"/>
              </w:rPr>
              <w:t>Коксовского сельского поселения</w:t>
            </w:r>
          </w:p>
        </w:tc>
        <w:tc>
          <w:tcPr>
            <w:tcW w:w="2410" w:type="dxa"/>
          </w:tcPr>
          <w:p w14:paraId="710CC2D2" w14:textId="77777777" w:rsidR="00740C88" w:rsidRDefault="00740C88" w:rsidP="00740C88">
            <w:pPr>
              <w:suppressAutoHyphens/>
              <w:autoSpaceDE w:val="0"/>
              <w:autoSpaceDN w:val="0"/>
              <w:adjustRightInd w:val="0"/>
              <w:jc w:val="right"/>
              <w:rPr>
                <w:color w:val="00000A"/>
                <w:sz w:val="28"/>
                <w:szCs w:val="28"/>
              </w:rPr>
            </w:pPr>
          </w:p>
        </w:tc>
        <w:tc>
          <w:tcPr>
            <w:tcW w:w="2659" w:type="dxa"/>
            <w:shd w:val="clear" w:color="auto" w:fill="auto"/>
          </w:tcPr>
          <w:p w14:paraId="119AEA07" w14:textId="77777777" w:rsidR="00740C88" w:rsidRPr="00803C8A" w:rsidRDefault="005D22D6" w:rsidP="00740C88">
            <w:pPr>
              <w:suppressAutoHyphens/>
              <w:autoSpaceDE w:val="0"/>
              <w:autoSpaceDN w:val="0"/>
              <w:adjustRightInd w:val="0"/>
              <w:rPr>
                <w:color w:val="00000A"/>
                <w:sz w:val="28"/>
                <w:szCs w:val="28"/>
              </w:rPr>
            </w:pPr>
            <w:r>
              <w:rPr>
                <w:color w:val="00000A"/>
                <w:sz w:val="28"/>
                <w:szCs w:val="28"/>
              </w:rPr>
              <w:t>С.И. Киреев</w:t>
            </w:r>
          </w:p>
        </w:tc>
      </w:tr>
      <w:tr w:rsidR="005E7E5F" w:rsidRPr="00803C8A" w14:paraId="3831F5BF" w14:textId="77777777" w:rsidTr="005D22D6">
        <w:trPr>
          <w:trHeight w:val="468"/>
        </w:trPr>
        <w:tc>
          <w:tcPr>
            <w:tcW w:w="5353" w:type="dxa"/>
            <w:shd w:val="clear" w:color="auto" w:fill="auto"/>
          </w:tcPr>
          <w:p w14:paraId="4276F9E6" w14:textId="77777777" w:rsidR="005E7E5F" w:rsidRDefault="005E7E5F" w:rsidP="00740C88">
            <w:pPr>
              <w:suppressAutoHyphens/>
              <w:autoSpaceDE w:val="0"/>
              <w:autoSpaceDN w:val="0"/>
              <w:adjustRightInd w:val="0"/>
              <w:rPr>
                <w:color w:val="00000A"/>
                <w:sz w:val="28"/>
                <w:szCs w:val="28"/>
              </w:rPr>
            </w:pPr>
          </w:p>
        </w:tc>
        <w:tc>
          <w:tcPr>
            <w:tcW w:w="2410" w:type="dxa"/>
          </w:tcPr>
          <w:p w14:paraId="695DD514" w14:textId="77777777" w:rsidR="005E7E5F" w:rsidRDefault="005E7E5F" w:rsidP="00740C88">
            <w:pPr>
              <w:suppressAutoHyphens/>
              <w:autoSpaceDE w:val="0"/>
              <w:autoSpaceDN w:val="0"/>
              <w:adjustRightInd w:val="0"/>
              <w:jc w:val="right"/>
              <w:rPr>
                <w:color w:val="00000A"/>
                <w:sz w:val="28"/>
                <w:szCs w:val="28"/>
              </w:rPr>
            </w:pPr>
          </w:p>
        </w:tc>
        <w:tc>
          <w:tcPr>
            <w:tcW w:w="2659" w:type="dxa"/>
            <w:shd w:val="clear" w:color="auto" w:fill="auto"/>
          </w:tcPr>
          <w:p w14:paraId="4FC44904" w14:textId="77777777" w:rsidR="005E7E5F" w:rsidRDefault="005E7E5F" w:rsidP="00740C88">
            <w:pPr>
              <w:suppressAutoHyphens/>
              <w:autoSpaceDE w:val="0"/>
              <w:autoSpaceDN w:val="0"/>
              <w:adjustRightInd w:val="0"/>
              <w:rPr>
                <w:color w:val="00000A"/>
                <w:sz w:val="28"/>
                <w:szCs w:val="28"/>
              </w:rPr>
            </w:pPr>
          </w:p>
        </w:tc>
      </w:tr>
      <w:tr w:rsidR="00740C88" w:rsidRPr="00803C8A" w14:paraId="674C9499" w14:textId="77777777" w:rsidTr="005D22D6">
        <w:trPr>
          <w:trHeight w:val="468"/>
        </w:trPr>
        <w:tc>
          <w:tcPr>
            <w:tcW w:w="5353" w:type="dxa"/>
            <w:shd w:val="clear" w:color="auto" w:fill="auto"/>
          </w:tcPr>
          <w:p w14:paraId="0ECB70F5" w14:textId="77777777" w:rsidR="00740C88" w:rsidRDefault="00740C88" w:rsidP="00740C88">
            <w:pPr>
              <w:suppressAutoHyphens/>
              <w:autoSpaceDE w:val="0"/>
              <w:autoSpaceDN w:val="0"/>
              <w:adjustRightInd w:val="0"/>
              <w:rPr>
                <w:color w:val="00000A"/>
                <w:sz w:val="28"/>
                <w:szCs w:val="28"/>
              </w:rPr>
            </w:pPr>
          </w:p>
          <w:p w14:paraId="33C63500" w14:textId="77777777" w:rsidR="001B0D91" w:rsidRDefault="001B0D91" w:rsidP="00740C88">
            <w:pPr>
              <w:suppressAutoHyphens/>
              <w:autoSpaceDE w:val="0"/>
              <w:autoSpaceDN w:val="0"/>
              <w:adjustRightInd w:val="0"/>
              <w:rPr>
                <w:color w:val="00000A"/>
                <w:sz w:val="28"/>
                <w:szCs w:val="28"/>
              </w:rPr>
            </w:pPr>
          </w:p>
          <w:p w14:paraId="5B86F607" w14:textId="77777777" w:rsidR="001B0D91" w:rsidRDefault="001B0D91" w:rsidP="00740C88">
            <w:pPr>
              <w:suppressAutoHyphens/>
              <w:autoSpaceDE w:val="0"/>
              <w:autoSpaceDN w:val="0"/>
              <w:adjustRightInd w:val="0"/>
              <w:rPr>
                <w:color w:val="00000A"/>
                <w:sz w:val="28"/>
                <w:szCs w:val="28"/>
              </w:rPr>
            </w:pPr>
          </w:p>
          <w:p w14:paraId="6AFACE7A" w14:textId="7E5F62F2" w:rsidR="001B0D91" w:rsidRDefault="001B0D91" w:rsidP="00740C88">
            <w:pPr>
              <w:suppressAutoHyphens/>
              <w:autoSpaceDE w:val="0"/>
              <w:autoSpaceDN w:val="0"/>
              <w:adjustRightInd w:val="0"/>
              <w:rPr>
                <w:color w:val="00000A"/>
                <w:sz w:val="28"/>
                <w:szCs w:val="28"/>
              </w:rPr>
            </w:pPr>
          </w:p>
        </w:tc>
        <w:tc>
          <w:tcPr>
            <w:tcW w:w="2410" w:type="dxa"/>
          </w:tcPr>
          <w:p w14:paraId="32D0063F" w14:textId="77777777" w:rsidR="00740C88" w:rsidRDefault="00740C88" w:rsidP="00740C88">
            <w:pPr>
              <w:suppressAutoHyphens/>
              <w:autoSpaceDE w:val="0"/>
              <w:autoSpaceDN w:val="0"/>
              <w:adjustRightInd w:val="0"/>
              <w:jc w:val="right"/>
              <w:rPr>
                <w:color w:val="00000A"/>
                <w:sz w:val="28"/>
                <w:szCs w:val="28"/>
              </w:rPr>
            </w:pPr>
          </w:p>
        </w:tc>
        <w:tc>
          <w:tcPr>
            <w:tcW w:w="2659" w:type="dxa"/>
            <w:shd w:val="clear" w:color="auto" w:fill="auto"/>
          </w:tcPr>
          <w:p w14:paraId="45479C86" w14:textId="77777777" w:rsidR="002E3001" w:rsidRDefault="002E3001" w:rsidP="00380834">
            <w:pPr>
              <w:suppressAutoHyphens/>
              <w:autoSpaceDE w:val="0"/>
              <w:autoSpaceDN w:val="0"/>
              <w:adjustRightInd w:val="0"/>
              <w:rPr>
                <w:color w:val="00000A"/>
                <w:sz w:val="28"/>
                <w:szCs w:val="28"/>
              </w:rPr>
            </w:pPr>
          </w:p>
        </w:tc>
      </w:tr>
      <w:tr w:rsidR="00740C88" w:rsidRPr="00803C8A" w14:paraId="66F6C5DA" w14:textId="77777777" w:rsidTr="005D22D6">
        <w:trPr>
          <w:trHeight w:val="468"/>
        </w:trPr>
        <w:tc>
          <w:tcPr>
            <w:tcW w:w="5353" w:type="dxa"/>
            <w:shd w:val="clear" w:color="auto" w:fill="auto"/>
          </w:tcPr>
          <w:p w14:paraId="7FED9C34" w14:textId="77777777" w:rsidR="00C51A56" w:rsidRDefault="00C51A56" w:rsidP="00740C88">
            <w:pPr>
              <w:suppressAutoHyphens/>
              <w:autoSpaceDE w:val="0"/>
              <w:autoSpaceDN w:val="0"/>
              <w:adjustRightInd w:val="0"/>
              <w:rPr>
                <w:color w:val="00000A"/>
                <w:sz w:val="28"/>
                <w:szCs w:val="28"/>
              </w:rPr>
            </w:pPr>
          </w:p>
          <w:p w14:paraId="598E62F0" w14:textId="77777777" w:rsidR="007E0D22" w:rsidRDefault="007E0D22" w:rsidP="00740C88">
            <w:pPr>
              <w:suppressAutoHyphens/>
              <w:autoSpaceDE w:val="0"/>
              <w:autoSpaceDN w:val="0"/>
              <w:adjustRightInd w:val="0"/>
              <w:rPr>
                <w:color w:val="00000A"/>
                <w:sz w:val="28"/>
                <w:szCs w:val="28"/>
              </w:rPr>
            </w:pPr>
          </w:p>
          <w:p w14:paraId="46766854" w14:textId="77777777" w:rsidR="007E0D22" w:rsidRDefault="007E0D22" w:rsidP="00740C88">
            <w:pPr>
              <w:suppressAutoHyphens/>
              <w:autoSpaceDE w:val="0"/>
              <w:autoSpaceDN w:val="0"/>
              <w:adjustRightInd w:val="0"/>
              <w:rPr>
                <w:color w:val="00000A"/>
                <w:sz w:val="28"/>
                <w:szCs w:val="28"/>
              </w:rPr>
            </w:pPr>
          </w:p>
          <w:p w14:paraId="478D41DF" w14:textId="77777777" w:rsidR="007E0D22" w:rsidRDefault="007E0D22" w:rsidP="00740C88">
            <w:pPr>
              <w:suppressAutoHyphens/>
              <w:autoSpaceDE w:val="0"/>
              <w:autoSpaceDN w:val="0"/>
              <w:adjustRightInd w:val="0"/>
              <w:rPr>
                <w:color w:val="00000A"/>
                <w:sz w:val="28"/>
                <w:szCs w:val="28"/>
              </w:rPr>
            </w:pPr>
          </w:p>
          <w:p w14:paraId="1124DC4F" w14:textId="77777777" w:rsidR="007E0D22" w:rsidRDefault="007E0D22" w:rsidP="00740C88">
            <w:pPr>
              <w:suppressAutoHyphens/>
              <w:autoSpaceDE w:val="0"/>
              <w:autoSpaceDN w:val="0"/>
              <w:adjustRightInd w:val="0"/>
              <w:rPr>
                <w:color w:val="00000A"/>
                <w:sz w:val="28"/>
                <w:szCs w:val="28"/>
              </w:rPr>
            </w:pPr>
          </w:p>
        </w:tc>
        <w:tc>
          <w:tcPr>
            <w:tcW w:w="2410" w:type="dxa"/>
          </w:tcPr>
          <w:p w14:paraId="4E248370" w14:textId="77777777" w:rsidR="00740C88" w:rsidRDefault="00740C88" w:rsidP="00740C88">
            <w:pPr>
              <w:suppressAutoHyphens/>
              <w:autoSpaceDE w:val="0"/>
              <w:autoSpaceDN w:val="0"/>
              <w:adjustRightInd w:val="0"/>
              <w:jc w:val="right"/>
              <w:rPr>
                <w:color w:val="00000A"/>
                <w:sz w:val="28"/>
                <w:szCs w:val="28"/>
              </w:rPr>
            </w:pPr>
          </w:p>
        </w:tc>
        <w:tc>
          <w:tcPr>
            <w:tcW w:w="2659" w:type="dxa"/>
            <w:shd w:val="clear" w:color="auto" w:fill="auto"/>
          </w:tcPr>
          <w:p w14:paraId="69D33720" w14:textId="77777777" w:rsidR="00C51A56" w:rsidRDefault="00C51A56" w:rsidP="00740C88">
            <w:pPr>
              <w:suppressAutoHyphens/>
              <w:autoSpaceDE w:val="0"/>
              <w:autoSpaceDN w:val="0"/>
              <w:adjustRightInd w:val="0"/>
              <w:rPr>
                <w:color w:val="00000A"/>
                <w:sz w:val="28"/>
                <w:szCs w:val="28"/>
              </w:rPr>
            </w:pPr>
          </w:p>
        </w:tc>
      </w:tr>
    </w:tbl>
    <w:p w14:paraId="2411265F" w14:textId="77777777" w:rsidR="005174AA" w:rsidRDefault="005174AA" w:rsidP="00E15099">
      <w:pPr>
        <w:rPr>
          <w:sz w:val="28"/>
        </w:rPr>
      </w:pPr>
    </w:p>
    <w:tbl>
      <w:tblPr>
        <w:tblW w:w="0" w:type="auto"/>
        <w:tblLook w:val="04A0" w:firstRow="1" w:lastRow="0" w:firstColumn="1" w:lastColumn="0" w:noHBand="0" w:noVBand="1"/>
      </w:tblPr>
      <w:tblGrid>
        <w:gridCol w:w="5779"/>
        <w:gridCol w:w="4426"/>
      </w:tblGrid>
      <w:tr w:rsidR="009C51E3" w14:paraId="34BC517D" w14:textId="77777777" w:rsidTr="001B0D91">
        <w:tc>
          <w:tcPr>
            <w:tcW w:w="5920" w:type="dxa"/>
            <w:shd w:val="clear" w:color="auto" w:fill="auto"/>
          </w:tcPr>
          <w:p w14:paraId="40F9CCC0" w14:textId="77777777" w:rsidR="009C51E3" w:rsidRDefault="009C51E3">
            <w:pPr>
              <w:widowControl w:val="0"/>
              <w:autoSpaceDE w:val="0"/>
              <w:autoSpaceDN w:val="0"/>
              <w:adjustRightInd w:val="0"/>
              <w:jc w:val="center"/>
              <w:rPr>
                <w:bCs/>
                <w:sz w:val="28"/>
                <w:szCs w:val="28"/>
                <w:lang w:eastAsia="ru-RU"/>
              </w:rPr>
            </w:pPr>
          </w:p>
        </w:tc>
        <w:tc>
          <w:tcPr>
            <w:tcW w:w="4501" w:type="dxa"/>
            <w:shd w:val="clear" w:color="auto" w:fill="auto"/>
          </w:tcPr>
          <w:p w14:paraId="7112DAD1" w14:textId="77777777" w:rsidR="001B0D91" w:rsidRDefault="009C51E3">
            <w:pPr>
              <w:widowControl w:val="0"/>
              <w:autoSpaceDE w:val="0"/>
              <w:autoSpaceDN w:val="0"/>
              <w:adjustRightInd w:val="0"/>
              <w:rPr>
                <w:bCs/>
                <w:sz w:val="28"/>
                <w:szCs w:val="28"/>
                <w:lang w:eastAsia="ru-RU"/>
              </w:rPr>
            </w:pPr>
            <w:r>
              <w:rPr>
                <w:bCs/>
                <w:sz w:val="28"/>
                <w:szCs w:val="28"/>
                <w:lang w:eastAsia="ru-RU"/>
              </w:rPr>
              <w:t>Приложение</w:t>
            </w:r>
          </w:p>
          <w:p w14:paraId="2BD0D2B7" w14:textId="77777777" w:rsidR="001B0D91" w:rsidRDefault="009C51E3">
            <w:pPr>
              <w:widowControl w:val="0"/>
              <w:autoSpaceDE w:val="0"/>
              <w:autoSpaceDN w:val="0"/>
              <w:adjustRightInd w:val="0"/>
              <w:rPr>
                <w:bCs/>
                <w:sz w:val="28"/>
                <w:szCs w:val="28"/>
                <w:lang w:eastAsia="ru-RU"/>
              </w:rPr>
            </w:pPr>
            <w:r>
              <w:rPr>
                <w:bCs/>
                <w:sz w:val="28"/>
                <w:szCs w:val="28"/>
                <w:lang w:eastAsia="ru-RU"/>
              </w:rPr>
              <w:t>к постановлению</w:t>
            </w:r>
            <w:r w:rsidR="001B0D91">
              <w:rPr>
                <w:bCs/>
                <w:sz w:val="28"/>
                <w:szCs w:val="28"/>
                <w:lang w:eastAsia="ru-RU"/>
              </w:rPr>
              <w:t xml:space="preserve"> </w:t>
            </w:r>
            <w:r>
              <w:rPr>
                <w:bCs/>
                <w:sz w:val="28"/>
                <w:szCs w:val="28"/>
                <w:lang w:eastAsia="ru-RU"/>
              </w:rPr>
              <w:t>Администрации</w:t>
            </w:r>
          </w:p>
          <w:p w14:paraId="6FB2970A" w14:textId="77777777" w:rsidR="001B0D91" w:rsidRDefault="009C51E3">
            <w:pPr>
              <w:widowControl w:val="0"/>
              <w:autoSpaceDE w:val="0"/>
              <w:autoSpaceDN w:val="0"/>
              <w:adjustRightInd w:val="0"/>
              <w:rPr>
                <w:bCs/>
                <w:sz w:val="28"/>
                <w:szCs w:val="28"/>
                <w:lang w:eastAsia="ru-RU"/>
              </w:rPr>
            </w:pPr>
            <w:r>
              <w:rPr>
                <w:bCs/>
                <w:sz w:val="28"/>
                <w:szCs w:val="28"/>
                <w:lang w:eastAsia="ru-RU"/>
              </w:rPr>
              <w:t>Коксовского сельского поселения</w:t>
            </w:r>
          </w:p>
          <w:p w14:paraId="4A30AB1B" w14:textId="1AE02846" w:rsidR="009C51E3" w:rsidRDefault="009C51E3">
            <w:pPr>
              <w:widowControl w:val="0"/>
              <w:autoSpaceDE w:val="0"/>
              <w:autoSpaceDN w:val="0"/>
              <w:adjustRightInd w:val="0"/>
              <w:rPr>
                <w:bCs/>
                <w:sz w:val="28"/>
                <w:szCs w:val="28"/>
                <w:lang w:eastAsia="ru-RU"/>
              </w:rPr>
            </w:pPr>
            <w:r>
              <w:rPr>
                <w:bCs/>
                <w:sz w:val="28"/>
                <w:szCs w:val="28"/>
                <w:lang w:eastAsia="ru-RU"/>
              </w:rPr>
              <w:t xml:space="preserve">от </w:t>
            </w:r>
            <w:r w:rsidR="00C40CFE">
              <w:rPr>
                <w:bCs/>
                <w:sz w:val="28"/>
                <w:szCs w:val="28"/>
                <w:lang w:eastAsia="ru-RU"/>
              </w:rPr>
              <w:t>__</w:t>
            </w:r>
            <w:r w:rsidR="007E0D22">
              <w:rPr>
                <w:bCs/>
                <w:sz w:val="28"/>
                <w:szCs w:val="28"/>
                <w:lang w:eastAsia="ru-RU"/>
              </w:rPr>
              <w:t>.01.</w:t>
            </w:r>
            <w:r>
              <w:rPr>
                <w:bCs/>
                <w:sz w:val="28"/>
                <w:szCs w:val="28"/>
                <w:lang w:eastAsia="ru-RU"/>
              </w:rPr>
              <w:t>2025 №</w:t>
            </w:r>
            <w:r w:rsidR="007E0D22">
              <w:rPr>
                <w:bCs/>
                <w:sz w:val="28"/>
                <w:szCs w:val="28"/>
                <w:lang w:eastAsia="ru-RU"/>
              </w:rPr>
              <w:t xml:space="preserve"> </w:t>
            </w:r>
            <w:r w:rsidR="00C40CFE">
              <w:rPr>
                <w:bCs/>
                <w:sz w:val="28"/>
                <w:szCs w:val="28"/>
                <w:lang w:eastAsia="ru-RU"/>
              </w:rPr>
              <w:t>___</w:t>
            </w:r>
          </w:p>
          <w:p w14:paraId="4820FDFB" w14:textId="77777777" w:rsidR="009C51E3" w:rsidRDefault="009C51E3">
            <w:pPr>
              <w:widowControl w:val="0"/>
              <w:autoSpaceDE w:val="0"/>
              <w:autoSpaceDN w:val="0"/>
              <w:adjustRightInd w:val="0"/>
              <w:rPr>
                <w:bCs/>
                <w:sz w:val="28"/>
                <w:szCs w:val="28"/>
                <w:lang w:eastAsia="ru-RU"/>
              </w:rPr>
            </w:pPr>
          </w:p>
        </w:tc>
      </w:tr>
    </w:tbl>
    <w:p w14:paraId="378EF0F1" w14:textId="77777777" w:rsidR="009C51E3" w:rsidRDefault="009C51E3" w:rsidP="009C51E3">
      <w:pPr>
        <w:widowControl w:val="0"/>
        <w:autoSpaceDE w:val="0"/>
        <w:autoSpaceDN w:val="0"/>
        <w:adjustRightInd w:val="0"/>
        <w:jc w:val="center"/>
        <w:rPr>
          <w:b/>
          <w:sz w:val="28"/>
          <w:szCs w:val="28"/>
          <w:lang w:eastAsia="ru-RU"/>
        </w:rPr>
      </w:pPr>
    </w:p>
    <w:p w14:paraId="01BE20CD" w14:textId="77777777" w:rsidR="009C51E3" w:rsidRPr="009C51E3" w:rsidRDefault="009C51E3" w:rsidP="009C51E3">
      <w:pPr>
        <w:widowControl w:val="0"/>
        <w:autoSpaceDE w:val="0"/>
        <w:autoSpaceDN w:val="0"/>
        <w:adjustRightInd w:val="0"/>
        <w:jc w:val="center"/>
        <w:rPr>
          <w:b/>
          <w:sz w:val="28"/>
          <w:szCs w:val="28"/>
          <w:lang w:eastAsia="ru-RU"/>
        </w:rPr>
      </w:pPr>
      <w:r w:rsidRPr="009C51E3">
        <w:rPr>
          <w:b/>
          <w:sz w:val="28"/>
          <w:szCs w:val="28"/>
          <w:lang w:eastAsia="ru-RU"/>
        </w:rPr>
        <w:t>Порядок</w:t>
      </w:r>
    </w:p>
    <w:p w14:paraId="75FD0461" w14:textId="77777777" w:rsidR="009C51E3" w:rsidRPr="009C51E3" w:rsidRDefault="009C51E3" w:rsidP="009C51E3">
      <w:pPr>
        <w:jc w:val="center"/>
        <w:rPr>
          <w:b/>
          <w:bCs/>
          <w:kern w:val="1"/>
          <w:sz w:val="28"/>
          <w:szCs w:val="28"/>
          <w:lang w:eastAsia="zh-CN"/>
        </w:rPr>
      </w:pPr>
      <w:r w:rsidRPr="009C51E3">
        <w:rPr>
          <w:b/>
          <w:sz w:val="28"/>
          <w:szCs w:val="28"/>
          <w:lang w:eastAsia="ru-RU"/>
        </w:rPr>
        <w:t xml:space="preserve">определения размера платы по соглашению об установлении сервитута в отношении земельных участков, находящихся в </w:t>
      </w:r>
      <w:r w:rsidR="00EF36C4">
        <w:rPr>
          <w:b/>
          <w:sz w:val="28"/>
          <w:szCs w:val="28"/>
          <w:lang w:eastAsia="ru-RU"/>
        </w:rPr>
        <w:t xml:space="preserve">муниципальной </w:t>
      </w:r>
      <w:r w:rsidRPr="009C51E3">
        <w:rPr>
          <w:b/>
          <w:sz w:val="28"/>
          <w:szCs w:val="28"/>
          <w:lang w:eastAsia="ru-RU"/>
        </w:rPr>
        <w:t xml:space="preserve">собственности </w:t>
      </w:r>
      <w:r w:rsidRPr="009C51E3">
        <w:rPr>
          <w:b/>
          <w:bCs/>
          <w:kern w:val="1"/>
          <w:sz w:val="28"/>
          <w:szCs w:val="28"/>
          <w:lang w:eastAsia="zh-CN"/>
        </w:rPr>
        <w:t>Муниципального образования «Коксовское сельское поселение»</w:t>
      </w:r>
    </w:p>
    <w:p w14:paraId="069DE804" w14:textId="77777777" w:rsidR="009C51E3" w:rsidRPr="009C51E3" w:rsidRDefault="009C51E3" w:rsidP="009C51E3">
      <w:pPr>
        <w:jc w:val="center"/>
        <w:rPr>
          <w:i/>
          <w:iCs/>
          <w:kern w:val="1"/>
          <w:sz w:val="28"/>
          <w:szCs w:val="28"/>
          <w:u w:val="single"/>
          <w:lang w:eastAsia="zh-CN"/>
        </w:rPr>
      </w:pPr>
    </w:p>
    <w:p w14:paraId="72DAA5B6" w14:textId="77777777" w:rsidR="009C51E3" w:rsidRPr="009C51E3" w:rsidRDefault="009C51E3" w:rsidP="009C51E3">
      <w:pPr>
        <w:ind w:firstLine="708"/>
        <w:jc w:val="both"/>
        <w:rPr>
          <w:iCs/>
          <w:kern w:val="1"/>
          <w:sz w:val="28"/>
          <w:szCs w:val="28"/>
          <w:lang w:eastAsia="zh-CN"/>
        </w:rPr>
      </w:pPr>
      <w:r w:rsidRPr="009C51E3">
        <w:rPr>
          <w:iCs/>
          <w:kern w:val="1"/>
          <w:sz w:val="28"/>
          <w:szCs w:val="28"/>
          <w:lang w:eastAsia="zh-CN"/>
        </w:rPr>
        <w:t xml:space="preserve">1. Настоящий порядок устанавливает правила определения размера платы по соглашению об установлении сервитута в отношении земельных участков, находящихся в собственности </w:t>
      </w:r>
      <w:r w:rsidR="00E017BB" w:rsidRPr="00E017BB">
        <w:rPr>
          <w:kern w:val="1"/>
          <w:sz w:val="28"/>
          <w:szCs w:val="28"/>
          <w:lang w:eastAsia="zh-CN"/>
        </w:rPr>
        <w:t>Муниципального образования «Коксовское сельское поселение»</w:t>
      </w:r>
      <w:r w:rsidR="00E017BB" w:rsidRPr="00E017BB">
        <w:rPr>
          <w:i/>
          <w:iCs/>
          <w:kern w:val="1"/>
          <w:sz w:val="28"/>
          <w:szCs w:val="28"/>
          <w:u w:val="single"/>
          <w:lang w:eastAsia="zh-CN"/>
        </w:rPr>
        <w:t xml:space="preserve"> </w:t>
      </w:r>
      <w:r w:rsidRPr="009C51E3">
        <w:rPr>
          <w:iCs/>
          <w:kern w:val="1"/>
          <w:sz w:val="28"/>
          <w:szCs w:val="28"/>
          <w:lang w:eastAsia="zh-CN"/>
        </w:rPr>
        <w:t>(далее именуются – земельные участки).</w:t>
      </w:r>
    </w:p>
    <w:p w14:paraId="4914232A" w14:textId="77777777" w:rsidR="009C51E3" w:rsidRPr="009C51E3" w:rsidRDefault="009C51E3" w:rsidP="009C51E3">
      <w:pPr>
        <w:widowControl w:val="0"/>
        <w:autoSpaceDE w:val="0"/>
        <w:autoSpaceDN w:val="0"/>
        <w:adjustRightInd w:val="0"/>
        <w:ind w:firstLine="540"/>
        <w:jc w:val="both"/>
        <w:rPr>
          <w:sz w:val="28"/>
          <w:szCs w:val="28"/>
          <w:lang w:eastAsia="ru-RU"/>
        </w:rPr>
      </w:pPr>
      <w:r w:rsidRPr="009C51E3">
        <w:rPr>
          <w:sz w:val="28"/>
          <w:szCs w:val="28"/>
          <w:lang w:eastAsia="ru-RU"/>
        </w:rPr>
        <w:t>2. Размер платы по соглашению об установлении сервитута определяется на основании кадастровой стоимости земельного участка и рассчитывается как 0,01 процента кадастровой стоимости земельного участка за каждый год срока действия сервитута, если иное не установлено настоящими Правилами.</w:t>
      </w:r>
    </w:p>
    <w:p w14:paraId="2495D967" w14:textId="77777777" w:rsidR="009C51E3" w:rsidRPr="009C51E3" w:rsidRDefault="009C51E3" w:rsidP="009C51E3">
      <w:pPr>
        <w:widowControl w:val="0"/>
        <w:autoSpaceDE w:val="0"/>
        <w:autoSpaceDN w:val="0"/>
        <w:adjustRightInd w:val="0"/>
        <w:ind w:firstLine="540"/>
        <w:jc w:val="both"/>
        <w:rPr>
          <w:sz w:val="28"/>
          <w:szCs w:val="28"/>
          <w:lang w:eastAsia="ru-RU"/>
        </w:rPr>
      </w:pPr>
      <w:r w:rsidRPr="009C51E3">
        <w:rPr>
          <w:sz w:val="28"/>
          <w:szCs w:val="28"/>
          <w:lang w:eastAsia="ru-RU"/>
        </w:rPr>
        <w:t>3. Размер платы по соглашению об установлении сервитута, заключенному в отношении земельных участков, находящихся в муниципальной собственности и предоставленных в постоянное (бессрочное) пользование, либо в пожизненное наследуемое владение, либо в аренду, либо в безвозмездное пользование, определяется как разница рыночной стоимости указанных прав на земельный участок до и после установления сервитута, которая определяется независимым оценщиком в соответствии с законодательством Российской Федерации об оценочной деятельности, за исключением случаев установления сервитута в отношении земельного участка, предоставленного органу государственной власти, органу местного самоуправления, государственному или муниципальному унитарному предприятию, казенному предприятию либо государственному или муниципальному учреждению при условии, что стороной соглашения об установлении сервитута является одно из указанных лиц.</w:t>
      </w:r>
    </w:p>
    <w:p w14:paraId="23C20169" w14:textId="77777777" w:rsidR="009C51E3" w:rsidRPr="009C51E3" w:rsidRDefault="009C51E3" w:rsidP="009C51E3">
      <w:pPr>
        <w:widowControl w:val="0"/>
        <w:autoSpaceDE w:val="0"/>
        <w:autoSpaceDN w:val="0"/>
        <w:adjustRightInd w:val="0"/>
        <w:ind w:firstLine="540"/>
        <w:jc w:val="both"/>
        <w:rPr>
          <w:sz w:val="28"/>
          <w:szCs w:val="28"/>
          <w:lang w:eastAsia="ru-RU"/>
        </w:rPr>
      </w:pPr>
      <w:r w:rsidRPr="009C51E3">
        <w:rPr>
          <w:sz w:val="28"/>
          <w:szCs w:val="28"/>
          <w:lang w:eastAsia="ru-RU"/>
        </w:rPr>
        <w:t>4. Смена правообладателя земельного участка не является основанием для пересмотра размера платы по соглашению об установлении сервитута, определенного в соответствии с настоящими Правилами.</w:t>
      </w:r>
    </w:p>
    <w:p w14:paraId="64BCED70" w14:textId="77777777" w:rsidR="009C51E3" w:rsidRPr="009C51E3" w:rsidRDefault="009C51E3" w:rsidP="009C51E3">
      <w:pPr>
        <w:widowControl w:val="0"/>
        <w:autoSpaceDE w:val="0"/>
        <w:autoSpaceDN w:val="0"/>
        <w:adjustRightInd w:val="0"/>
        <w:ind w:firstLine="540"/>
        <w:jc w:val="both"/>
        <w:rPr>
          <w:sz w:val="28"/>
          <w:szCs w:val="28"/>
          <w:lang w:eastAsia="ru-RU"/>
        </w:rPr>
      </w:pPr>
      <w:r w:rsidRPr="009C51E3">
        <w:rPr>
          <w:sz w:val="28"/>
          <w:szCs w:val="28"/>
          <w:lang w:eastAsia="ru-RU"/>
        </w:rPr>
        <w:t>5.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w:t>
      </w:r>
    </w:p>
    <w:p w14:paraId="3EEDC8CA" w14:textId="77777777" w:rsidR="005174AA" w:rsidRDefault="005174AA" w:rsidP="00E15099">
      <w:pPr>
        <w:rPr>
          <w:sz w:val="28"/>
        </w:rPr>
      </w:pPr>
    </w:p>
    <w:p w14:paraId="433CC4D3" w14:textId="77777777" w:rsidR="005174AA" w:rsidRDefault="005174AA" w:rsidP="00E15099">
      <w:pPr>
        <w:rPr>
          <w:sz w:val="28"/>
        </w:rPr>
      </w:pPr>
    </w:p>
    <w:p w14:paraId="7AB079B5" w14:textId="77777777" w:rsidR="001B0D91" w:rsidRPr="001B0D91" w:rsidRDefault="001B0D91" w:rsidP="001B0D91">
      <w:pPr>
        <w:suppressAutoHyphens/>
        <w:rPr>
          <w:sz w:val="28"/>
          <w:szCs w:val="28"/>
        </w:rPr>
      </w:pPr>
      <w:r w:rsidRPr="001B0D91">
        <w:rPr>
          <w:sz w:val="28"/>
          <w:szCs w:val="28"/>
        </w:rPr>
        <w:t xml:space="preserve">Заведующий сектором по общим и </w:t>
      </w:r>
    </w:p>
    <w:p w14:paraId="5F3A084B" w14:textId="77777777" w:rsidR="001B0D91" w:rsidRPr="001B0D91" w:rsidRDefault="001B0D91" w:rsidP="001B0D91">
      <w:pPr>
        <w:suppressAutoHyphens/>
        <w:rPr>
          <w:sz w:val="28"/>
          <w:szCs w:val="28"/>
        </w:rPr>
      </w:pPr>
      <w:r w:rsidRPr="001B0D91">
        <w:rPr>
          <w:sz w:val="28"/>
          <w:szCs w:val="28"/>
        </w:rPr>
        <w:t>имущественно-земельным вопросам                                        С.Н. Запорожцева</w:t>
      </w:r>
    </w:p>
    <w:p w14:paraId="0D57AB85" w14:textId="77777777" w:rsidR="005174AA" w:rsidRDefault="005174AA" w:rsidP="00E15099">
      <w:pPr>
        <w:rPr>
          <w:sz w:val="28"/>
        </w:rPr>
      </w:pPr>
    </w:p>
    <w:p w14:paraId="775BD120" w14:textId="77777777" w:rsidR="005174AA" w:rsidRDefault="005174AA" w:rsidP="00E15099">
      <w:pPr>
        <w:rPr>
          <w:sz w:val="28"/>
        </w:rPr>
      </w:pPr>
    </w:p>
    <w:sectPr w:rsidR="005174AA" w:rsidSect="00924870">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F6C4363"/>
    <w:multiLevelType w:val="hybridMultilevel"/>
    <w:tmpl w:val="0144E204"/>
    <w:lvl w:ilvl="0" w:tplc="4AF0470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16cid:durableId="376466180">
    <w:abstractNumId w:val="0"/>
  </w:num>
  <w:num w:numId="2" w16cid:durableId="1225752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21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CA"/>
    <w:rsid w:val="00005282"/>
    <w:rsid w:val="00034D73"/>
    <w:rsid w:val="000A7CC6"/>
    <w:rsid w:val="000D60BB"/>
    <w:rsid w:val="000E36EB"/>
    <w:rsid w:val="000F74B3"/>
    <w:rsid w:val="001123B5"/>
    <w:rsid w:val="0018725C"/>
    <w:rsid w:val="001B0D91"/>
    <w:rsid w:val="001B4152"/>
    <w:rsid w:val="002456FC"/>
    <w:rsid w:val="002604A8"/>
    <w:rsid w:val="00280590"/>
    <w:rsid w:val="00286752"/>
    <w:rsid w:val="002B2542"/>
    <w:rsid w:val="002E3001"/>
    <w:rsid w:val="003208DA"/>
    <w:rsid w:val="00380834"/>
    <w:rsid w:val="003A5B05"/>
    <w:rsid w:val="003A7304"/>
    <w:rsid w:val="0047005F"/>
    <w:rsid w:val="00480043"/>
    <w:rsid w:val="00511D17"/>
    <w:rsid w:val="005174AA"/>
    <w:rsid w:val="005A441C"/>
    <w:rsid w:val="005D22D6"/>
    <w:rsid w:val="005E7E5F"/>
    <w:rsid w:val="00624B60"/>
    <w:rsid w:val="006340BE"/>
    <w:rsid w:val="00674C0D"/>
    <w:rsid w:val="006A52C7"/>
    <w:rsid w:val="0072355A"/>
    <w:rsid w:val="00740C88"/>
    <w:rsid w:val="007455C3"/>
    <w:rsid w:val="00760DA8"/>
    <w:rsid w:val="00774D53"/>
    <w:rsid w:val="00796965"/>
    <w:rsid w:val="007E0D22"/>
    <w:rsid w:val="007E307E"/>
    <w:rsid w:val="0083143F"/>
    <w:rsid w:val="008425AA"/>
    <w:rsid w:val="008820BD"/>
    <w:rsid w:val="008B5586"/>
    <w:rsid w:val="00907E2D"/>
    <w:rsid w:val="00924870"/>
    <w:rsid w:val="00937EEA"/>
    <w:rsid w:val="009A3F09"/>
    <w:rsid w:val="009C1292"/>
    <w:rsid w:val="009C51E3"/>
    <w:rsid w:val="009D14B3"/>
    <w:rsid w:val="00A05E8D"/>
    <w:rsid w:val="00A42573"/>
    <w:rsid w:val="00AF25BA"/>
    <w:rsid w:val="00B10DCA"/>
    <w:rsid w:val="00B372E3"/>
    <w:rsid w:val="00B5302A"/>
    <w:rsid w:val="00B92C7F"/>
    <w:rsid w:val="00B93C54"/>
    <w:rsid w:val="00BD0507"/>
    <w:rsid w:val="00BF0B8D"/>
    <w:rsid w:val="00C30403"/>
    <w:rsid w:val="00C40CFE"/>
    <w:rsid w:val="00C51A56"/>
    <w:rsid w:val="00C7104A"/>
    <w:rsid w:val="00D432DF"/>
    <w:rsid w:val="00D57C85"/>
    <w:rsid w:val="00D87570"/>
    <w:rsid w:val="00D971CD"/>
    <w:rsid w:val="00DA06D6"/>
    <w:rsid w:val="00E017BB"/>
    <w:rsid w:val="00E023E3"/>
    <w:rsid w:val="00E15099"/>
    <w:rsid w:val="00E40286"/>
    <w:rsid w:val="00EF36C4"/>
    <w:rsid w:val="00F40908"/>
    <w:rsid w:val="00F7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A5C7DF"/>
  <w15:chartTrackingRefBased/>
  <w15:docId w15:val="{C365C93C-6F6C-4E28-9071-3EDA159D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ar-SA"/>
    </w:rPr>
  </w:style>
  <w:style w:type="paragraph" w:styleId="1">
    <w:name w:val="heading 1"/>
    <w:basedOn w:val="a"/>
    <w:next w:val="a"/>
    <w:qFormat/>
    <w:pPr>
      <w:keepNext/>
      <w:numPr>
        <w:numId w:val="1"/>
      </w:numPr>
      <w:jc w:val="center"/>
      <w:outlineLvl w:val="0"/>
    </w:pPr>
    <w:rPr>
      <w:b/>
      <w:color w:val="000000"/>
      <w:sz w:val="32"/>
    </w:rPr>
  </w:style>
  <w:style w:type="paragraph" w:styleId="2">
    <w:name w:val="heading 2"/>
    <w:basedOn w:val="a"/>
    <w:next w:val="a"/>
    <w:qFormat/>
    <w:pPr>
      <w:keepNext/>
      <w:numPr>
        <w:ilvl w:val="1"/>
        <w:numId w:val="1"/>
      </w:numPr>
      <w:jc w:val="both"/>
      <w:outlineLvl w:val="1"/>
    </w:pPr>
    <w:rPr>
      <w:b/>
      <w:sz w:val="26"/>
    </w:rPr>
  </w:style>
  <w:style w:type="paragraph" w:styleId="3">
    <w:name w:val="heading 3"/>
    <w:basedOn w:val="a"/>
    <w:next w:val="a"/>
    <w:qFormat/>
    <w:pPr>
      <w:keepNext/>
      <w:numPr>
        <w:ilvl w:val="2"/>
        <w:numId w:val="1"/>
      </w:numPr>
      <w:outlineLvl w:val="2"/>
    </w:pPr>
    <w:rPr>
      <w:b/>
      <w:sz w:val="26"/>
    </w:rPr>
  </w:style>
  <w:style w:type="paragraph" w:styleId="4">
    <w:name w:val="heading 4"/>
    <w:basedOn w:val="a"/>
    <w:next w:val="a"/>
    <w:qFormat/>
    <w:pPr>
      <w:keepNext/>
      <w:numPr>
        <w:ilvl w:val="3"/>
        <w:numId w:val="1"/>
      </w:numPr>
      <w:jc w:val="both"/>
      <w:outlineLvl w:val="3"/>
    </w:pPr>
    <w:rPr>
      <w:sz w:val="26"/>
    </w:rPr>
  </w:style>
  <w:style w:type="paragraph" w:styleId="5">
    <w:name w:val="heading 5"/>
    <w:basedOn w:val="a"/>
    <w:next w:val="a"/>
    <w:qFormat/>
    <w:pPr>
      <w:keepNext/>
      <w:numPr>
        <w:ilvl w:val="4"/>
        <w:numId w:val="1"/>
      </w:numPr>
      <w:outlineLvl w:val="4"/>
    </w:pPr>
    <w:rPr>
      <w:sz w:val="26"/>
    </w:rPr>
  </w:style>
  <w:style w:type="paragraph" w:styleId="6">
    <w:name w:val="heading 6"/>
    <w:basedOn w:val="a"/>
    <w:next w:val="a"/>
    <w:qFormat/>
    <w:pPr>
      <w:keepNext/>
      <w:numPr>
        <w:ilvl w:val="5"/>
        <w:numId w:val="1"/>
      </w:numPr>
      <w:jc w:val="both"/>
      <w:outlineLvl w:val="5"/>
    </w:pPr>
    <w:rPr>
      <w:b/>
      <w:sz w:val="28"/>
    </w:rPr>
  </w:style>
  <w:style w:type="paragraph" w:styleId="7">
    <w:name w:val="heading 7"/>
    <w:basedOn w:val="a"/>
    <w:next w:val="a"/>
    <w:qFormat/>
    <w:pPr>
      <w:keepNext/>
      <w:numPr>
        <w:ilvl w:val="6"/>
        <w:numId w:val="1"/>
      </w:numPr>
      <w:tabs>
        <w:tab w:val="left" w:pos="5245"/>
      </w:tabs>
      <w:jc w:val="both"/>
      <w:outlineLvl w:val="6"/>
    </w:pPr>
    <w:rPr>
      <w:sz w:val="28"/>
    </w:rPr>
  </w:style>
  <w:style w:type="paragraph" w:styleId="8">
    <w:name w:val="heading 8"/>
    <w:basedOn w:val="a"/>
    <w:next w:val="a"/>
    <w:qFormat/>
    <w:pPr>
      <w:keepNext/>
      <w:numPr>
        <w:ilvl w:val="7"/>
        <w:numId w:val="1"/>
      </w:numPr>
      <w:ind w:left="0" w:firstLine="709"/>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20">
    <w:name w:val="Основной шрифт абзаца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qFormat/>
    <w:pPr>
      <w:keepNext/>
      <w:spacing w:before="240" w:after="120"/>
    </w:pPr>
    <w:rPr>
      <w:rFonts w:ascii="Arial" w:eastAsia="Lucida Sans Unicode" w:hAnsi="Arial" w:cs="Tahoma"/>
      <w:sz w:val="28"/>
      <w:szCs w:val="28"/>
    </w:rPr>
  </w:style>
  <w:style w:type="paragraph" w:styleId="a5">
    <w:name w:val="Body Text"/>
    <w:basedOn w:val="a"/>
    <w:pPr>
      <w:jc w:val="center"/>
    </w:pPr>
    <w:rPr>
      <w:b/>
      <w:sz w:val="28"/>
    </w:rPr>
  </w:style>
  <w:style w:type="paragraph" w:styleId="a6">
    <w:name w:val="List"/>
    <w:basedOn w:val="a5"/>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210">
    <w:name w:val="Основной текст 21"/>
    <w:basedOn w:val="a"/>
    <w:pPr>
      <w:jc w:val="both"/>
    </w:pPr>
    <w:rPr>
      <w:sz w:val="26"/>
    </w:rPr>
  </w:style>
  <w:style w:type="paragraph" w:customStyle="1" w:styleId="WW-BodyText2">
    <w:name w:val="WW-Body Text 2"/>
    <w:basedOn w:val="a"/>
    <w:pPr>
      <w:ind w:firstLine="708"/>
      <w:jc w:val="both"/>
    </w:pPr>
    <w:rPr>
      <w:sz w:val="26"/>
    </w:rPr>
  </w:style>
  <w:style w:type="paragraph" w:customStyle="1" w:styleId="211">
    <w:name w:val="Основной текст 21"/>
    <w:basedOn w:val="a"/>
    <w:pPr>
      <w:jc w:val="both"/>
    </w:pPr>
    <w:rPr>
      <w:sz w:val="28"/>
    </w:rPr>
  </w:style>
  <w:style w:type="paragraph" w:customStyle="1" w:styleId="31">
    <w:name w:val="Основной текст 31"/>
    <w:basedOn w:val="a"/>
    <w:pPr>
      <w:jc w:val="both"/>
    </w:pPr>
    <w:rPr>
      <w:sz w:val="24"/>
    </w:rPr>
  </w:style>
  <w:style w:type="paragraph" w:styleId="a7">
    <w:name w:val="Body Text Indent"/>
    <w:basedOn w:val="a"/>
    <w:pPr>
      <w:ind w:firstLine="709"/>
      <w:jc w:val="both"/>
    </w:pPr>
    <w:rPr>
      <w:sz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i/>
      <w:iCs/>
    </w:rPr>
  </w:style>
  <w:style w:type="paragraph" w:styleId="aa">
    <w:name w:val="Balloon Text"/>
    <w:basedOn w:val="a"/>
    <w:semiHidden/>
    <w:rsid w:val="002B2542"/>
    <w:rPr>
      <w:rFonts w:ascii="Tahoma" w:hAnsi="Tahoma" w:cs="Tahoma"/>
      <w:sz w:val="16"/>
      <w:szCs w:val="16"/>
    </w:rPr>
  </w:style>
  <w:style w:type="character" w:customStyle="1" w:styleId="RTFNum57">
    <w:name w:val="RTF_Num 5 7"/>
    <w:uiPriority w:val="99"/>
    <w:rsid w:val="00AF25BA"/>
  </w:style>
  <w:style w:type="table" w:styleId="ab">
    <w:name w:val="Table Grid"/>
    <w:basedOn w:val="a1"/>
    <w:rsid w:val="009C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79751">
      <w:bodyDiv w:val="1"/>
      <w:marLeft w:val="0"/>
      <w:marRight w:val="0"/>
      <w:marTop w:val="0"/>
      <w:marBottom w:val="0"/>
      <w:divBdr>
        <w:top w:val="none" w:sz="0" w:space="0" w:color="auto"/>
        <w:left w:val="none" w:sz="0" w:space="0" w:color="auto"/>
        <w:bottom w:val="none" w:sz="0" w:space="0" w:color="auto"/>
        <w:right w:val="none" w:sz="0" w:space="0" w:color="auto"/>
      </w:divBdr>
    </w:div>
    <w:div w:id="186747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JOГO JARDIM x8?! PORRA! DIA 8 VOTA NГO!</dc:subject>
  <dc:creator>VOTA NГO А REGIONALIZAЗГO! SIM</dc:creator>
  <cp:keywords/>
  <dc:description>A REGIONALIZAЗГO Й UM ERRO COLOSSAL!</dc:description>
  <cp:lastModifiedBy>АКсп</cp:lastModifiedBy>
  <cp:revision>3</cp:revision>
  <cp:lastPrinted>2025-02-04T11:17:00Z</cp:lastPrinted>
  <dcterms:created xsi:type="dcterms:W3CDTF">2025-02-04T11:17:00Z</dcterms:created>
  <dcterms:modified xsi:type="dcterms:W3CDTF">2025-02-19T09:20:00Z</dcterms:modified>
</cp:coreProperties>
</file>