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 o:ole="" fillcolor="window">
            <v:imagedata r:id="rId6" o:title=""/>
          </v:shape>
          <o:OLEObject Type="Embed" ProgID="MSPhotoEd.3" ShapeID="_x0000_i1025" DrawAspect="Content" ObjectID="_1827915563" r:id="rId7"/>
        </w:objec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proofErr w:type="gramStart"/>
      <w:r>
        <w:rPr>
          <w:rFonts w:eastAsia="Courier New" w:cs="Courier New"/>
          <w:b/>
          <w:sz w:val="28"/>
          <w:szCs w:val="28"/>
          <w:lang w:bidi="ru-RU"/>
        </w:rPr>
        <w:t>Р</w:t>
      </w:r>
      <w:proofErr w:type="gramEnd"/>
      <w:r>
        <w:rPr>
          <w:rFonts w:eastAsia="Courier New" w:cs="Courier New"/>
          <w:b/>
          <w:sz w:val="28"/>
          <w:szCs w:val="28"/>
          <w:lang w:bidi="ru-RU"/>
        </w:rPr>
        <w:t xml:space="preserve">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ПРОЕКТ</w:t>
      </w:r>
    </w:p>
    <w:p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  .</w:t>
      </w:r>
      <w:r w:rsidR="009C0C2E">
        <w:rPr>
          <w:rFonts w:eastAsia="Courier New" w:cs="Courier New"/>
          <w:sz w:val="28"/>
          <w:szCs w:val="28"/>
          <w:lang w:bidi="ru-RU"/>
        </w:rPr>
        <w:t>1</w:t>
      </w:r>
      <w:r w:rsidR="00CD4C66">
        <w:rPr>
          <w:rFonts w:eastAsia="Courier New" w:cs="Courier New"/>
          <w:sz w:val="28"/>
          <w:szCs w:val="28"/>
          <w:lang w:bidi="ru-RU"/>
        </w:rPr>
        <w:t>2</w:t>
      </w:r>
      <w:r w:rsidR="00A65855" w:rsidRPr="00767D68">
        <w:rPr>
          <w:rFonts w:eastAsia="Courier New" w:cs="Courier New"/>
          <w:sz w:val="28"/>
          <w:szCs w:val="28"/>
          <w:lang w:bidi="ru-RU"/>
        </w:rPr>
        <w:t>.202</w:t>
      </w:r>
      <w:r w:rsidR="003E65D9">
        <w:rPr>
          <w:rFonts w:eastAsia="Courier New" w:cs="Courier New"/>
          <w:sz w:val="28"/>
          <w:szCs w:val="28"/>
          <w:lang w:bidi="ru-RU"/>
        </w:rPr>
        <w:t>5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</w:t>
      </w:r>
      <w:proofErr w:type="gramStart"/>
      <w:r w:rsidR="00767D68" w:rsidRPr="00767D68">
        <w:rPr>
          <w:sz w:val="28"/>
          <w:szCs w:val="28"/>
        </w:rPr>
        <w:t>Коксовый</w:t>
      </w:r>
      <w:proofErr w:type="gramEnd"/>
    </w:p>
    <w:p w:rsidR="00002521" w:rsidRDefault="00002521" w:rsidP="00767D68">
      <w:pPr>
        <w:rPr>
          <w:sz w:val="28"/>
          <w:szCs w:val="28"/>
        </w:rPr>
      </w:pPr>
    </w:p>
    <w:p w:rsidR="00002521" w:rsidRPr="00D40394" w:rsidRDefault="00002521" w:rsidP="00002521">
      <w:pPr>
        <w:jc w:val="center"/>
        <w:rPr>
          <w:sz w:val="16"/>
          <w:szCs w:val="16"/>
        </w:rPr>
      </w:pPr>
    </w:p>
    <w:p w:rsidR="00002521" w:rsidRPr="008109B4" w:rsidRDefault="00002521" w:rsidP="00002521">
      <w:pPr>
        <w:jc w:val="center"/>
        <w:rPr>
          <w:b/>
          <w:sz w:val="28"/>
        </w:rPr>
      </w:pPr>
      <w:r w:rsidRPr="008109B4">
        <w:rPr>
          <w:b/>
          <w:sz w:val="28"/>
        </w:rPr>
        <w:t>О</w:t>
      </w:r>
      <w:r w:rsidR="003E65D9">
        <w:rPr>
          <w:b/>
          <w:sz w:val="28"/>
        </w:rPr>
        <w:t xml:space="preserve"> внесении изменений в Решение </w:t>
      </w:r>
      <w:r w:rsidR="006A1D25">
        <w:rPr>
          <w:b/>
          <w:sz w:val="28"/>
        </w:rPr>
        <w:t xml:space="preserve">Собрания депутатов </w:t>
      </w:r>
      <w:proofErr w:type="spellStart"/>
      <w:r w:rsidR="006A1D25">
        <w:rPr>
          <w:b/>
          <w:sz w:val="28"/>
        </w:rPr>
        <w:t>Коксовского</w:t>
      </w:r>
      <w:proofErr w:type="spellEnd"/>
      <w:r w:rsidR="006A1D25">
        <w:rPr>
          <w:b/>
          <w:sz w:val="28"/>
        </w:rPr>
        <w:t xml:space="preserve"> сельского поселения от 27.12.2024 года № 111 «О</w:t>
      </w:r>
      <w:r w:rsidRPr="008109B4">
        <w:rPr>
          <w:b/>
          <w:sz w:val="28"/>
        </w:rPr>
        <w:t xml:space="preserve"> бюджете </w:t>
      </w:r>
      <w:proofErr w:type="spellStart"/>
      <w:r w:rsidRPr="008109B4">
        <w:rPr>
          <w:b/>
          <w:sz w:val="28"/>
        </w:rPr>
        <w:t>Коксовского</w:t>
      </w:r>
      <w:proofErr w:type="spellEnd"/>
      <w:r w:rsidRPr="008109B4">
        <w:rPr>
          <w:b/>
          <w:sz w:val="28"/>
        </w:rPr>
        <w:t xml:space="preserve"> сельского поселения </w:t>
      </w:r>
      <w:proofErr w:type="spellStart"/>
      <w:r w:rsidRPr="008109B4">
        <w:rPr>
          <w:b/>
          <w:sz w:val="28"/>
        </w:rPr>
        <w:t>Белокалитвинского</w:t>
      </w:r>
      <w:proofErr w:type="spellEnd"/>
      <w:r w:rsidRPr="008109B4">
        <w:rPr>
          <w:b/>
          <w:sz w:val="28"/>
        </w:rPr>
        <w:t xml:space="preserve"> </w:t>
      </w:r>
    </w:p>
    <w:p w:rsidR="00002521" w:rsidRPr="008109B4" w:rsidRDefault="00002521" w:rsidP="00002521">
      <w:pPr>
        <w:jc w:val="center"/>
        <w:rPr>
          <w:b/>
          <w:sz w:val="28"/>
          <w:szCs w:val="28"/>
        </w:rPr>
      </w:pPr>
      <w:r w:rsidRPr="008109B4">
        <w:rPr>
          <w:b/>
          <w:sz w:val="28"/>
        </w:rPr>
        <w:t>района на 202</w:t>
      </w:r>
      <w:r w:rsidR="006961BE" w:rsidRPr="008109B4">
        <w:rPr>
          <w:b/>
          <w:sz w:val="28"/>
        </w:rPr>
        <w:t>5</w:t>
      </w:r>
      <w:r w:rsidRPr="008109B4">
        <w:rPr>
          <w:b/>
          <w:sz w:val="28"/>
        </w:rPr>
        <w:t xml:space="preserve"> год и на плановый период 202</w:t>
      </w:r>
      <w:r w:rsidR="006961BE" w:rsidRPr="008109B4">
        <w:rPr>
          <w:b/>
          <w:sz w:val="28"/>
        </w:rPr>
        <w:t>6</w:t>
      </w:r>
      <w:r w:rsidRPr="008109B4">
        <w:rPr>
          <w:b/>
          <w:sz w:val="28"/>
        </w:rPr>
        <w:t xml:space="preserve"> и 202</w:t>
      </w:r>
      <w:r w:rsidR="006961BE" w:rsidRPr="008109B4">
        <w:rPr>
          <w:b/>
          <w:sz w:val="28"/>
        </w:rPr>
        <w:t>7</w:t>
      </w:r>
      <w:r w:rsidRPr="008109B4">
        <w:rPr>
          <w:b/>
          <w:sz w:val="28"/>
        </w:rPr>
        <w:t xml:space="preserve"> годов</w:t>
      </w:r>
      <w:r w:rsidR="006A1D25">
        <w:rPr>
          <w:b/>
          <w:sz w:val="28"/>
        </w:rPr>
        <w:t>»</w:t>
      </w:r>
    </w:p>
    <w:p w:rsidR="008810AA" w:rsidRPr="008109B4" w:rsidRDefault="008810AA" w:rsidP="008810AA">
      <w:pPr>
        <w:rPr>
          <w:b/>
          <w:sz w:val="16"/>
          <w:szCs w:val="16"/>
        </w:rPr>
      </w:pPr>
    </w:p>
    <w:p w:rsidR="006A1D25" w:rsidRPr="008109B4" w:rsidRDefault="00F72866" w:rsidP="006A1D25">
      <w:pPr>
        <w:ind w:firstLine="540"/>
        <w:jc w:val="both"/>
        <w:rPr>
          <w:b/>
          <w:sz w:val="28"/>
          <w:szCs w:val="28"/>
        </w:rPr>
      </w:pPr>
      <w:proofErr w:type="gramStart"/>
      <w:r w:rsidRPr="00C12342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Pr="009B7DCD">
        <w:rPr>
          <w:sz w:val="28"/>
        </w:rPr>
        <w:t xml:space="preserve"> </w:t>
      </w:r>
      <w:r w:rsidRPr="002E4802">
        <w:rPr>
          <w:sz w:val="28"/>
        </w:rPr>
        <w:t>Обл</w:t>
      </w:r>
      <w:r>
        <w:rPr>
          <w:sz w:val="28"/>
        </w:rPr>
        <w:t>астным законом от 24.12.2024 № 228</w:t>
      </w:r>
      <w:r w:rsidRPr="002E4802">
        <w:rPr>
          <w:sz w:val="28"/>
        </w:rPr>
        <w:t xml:space="preserve">-ЗС </w:t>
      </w:r>
      <w:r>
        <w:rPr>
          <w:sz w:val="28"/>
        </w:rPr>
        <w:t>«</w:t>
      </w:r>
      <w:r w:rsidRPr="002E4802">
        <w:rPr>
          <w:sz w:val="28"/>
        </w:rPr>
        <w:t>Об областном бюджете на 202</w:t>
      </w:r>
      <w:r>
        <w:rPr>
          <w:sz w:val="28"/>
        </w:rPr>
        <w:t>5</w:t>
      </w:r>
      <w:r w:rsidRPr="002E4802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Pr="002E4802">
        <w:rPr>
          <w:sz w:val="28"/>
        </w:rPr>
        <w:t xml:space="preserve"> и 202</w:t>
      </w:r>
      <w:r>
        <w:rPr>
          <w:sz w:val="28"/>
        </w:rPr>
        <w:t>7</w:t>
      </w:r>
      <w:r w:rsidRPr="002E4802">
        <w:rPr>
          <w:sz w:val="28"/>
        </w:rPr>
        <w:t xml:space="preserve"> годов</w:t>
      </w:r>
      <w:r>
        <w:rPr>
          <w:sz w:val="28"/>
        </w:rPr>
        <w:t>»,</w:t>
      </w:r>
      <w:r w:rsidRPr="00C12342">
        <w:rPr>
          <w:sz w:val="28"/>
          <w:szCs w:val="28"/>
        </w:rPr>
        <w:t xml:space="preserve"> </w:t>
      </w:r>
      <w:r w:rsidRPr="00351537">
        <w:rPr>
          <w:sz w:val="28"/>
          <w:szCs w:val="28"/>
        </w:rPr>
        <w:t xml:space="preserve">решением Собрания депутатов </w:t>
      </w:r>
      <w:proofErr w:type="spellStart"/>
      <w:r w:rsidRPr="00351537">
        <w:rPr>
          <w:sz w:val="28"/>
          <w:szCs w:val="28"/>
        </w:rPr>
        <w:t>Белокалитвинского</w:t>
      </w:r>
      <w:proofErr w:type="spellEnd"/>
      <w:r w:rsidRPr="00351537">
        <w:rPr>
          <w:sz w:val="28"/>
          <w:szCs w:val="28"/>
        </w:rPr>
        <w:t xml:space="preserve"> </w:t>
      </w:r>
      <w:r w:rsidRPr="00F57A09">
        <w:rPr>
          <w:sz w:val="28"/>
          <w:szCs w:val="28"/>
        </w:rPr>
        <w:t>района от 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186 </w:t>
      </w:r>
      <w:r w:rsidRPr="0035153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2025 </w:t>
      </w:r>
      <w:r w:rsidRPr="001F2DDF">
        <w:rPr>
          <w:sz w:val="28"/>
          <w:szCs w:val="28"/>
        </w:rPr>
        <w:t xml:space="preserve">год </w:t>
      </w:r>
      <w:r w:rsidRPr="001F2DDF">
        <w:rPr>
          <w:sz w:val="28"/>
        </w:rPr>
        <w:t>и на плановый период 202</w:t>
      </w:r>
      <w:r>
        <w:rPr>
          <w:sz w:val="28"/>
        </w:rPr>
        <w:t>6</w:t>
      </w:r>
      <w:r w:rsidRPr="001F2DDF">
        <w:rPr>
          <w:sz w:val="28"/>
        </w:rPr>
        <w:t xml:space="preserve"> и 202</w:t>
      </w:r>
      <w:r>
        <w:rPr>
          <w:sz w:val="28"/>
        </w:rPr>
        <w:t>7</w:t>
      </w:r>
      <w:r w:rsidRPr="001F2DDF">
        <w:rPr>
          <w:sz w:val="28"/>
        </w:rPr>
        <w:t xml:space="preserve"> годов</w:t>
      </w:r>
      <w:r>
        <w:rPr>
          <w:b/>
          <w:sz w:val="28"/>
        </w:rPr>
        <w:t>»,</w:t>
      </w:r>
      <w:r w:rsidRPr="00CF50D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статьей 58 Устава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Коксовское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Pr="007075D1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Pr="007075D1">
        <w:rPr>
          <w:color w:val="000000"/>
          <w:sz w:val="28"/>
          <w:szCs w:val="28"/>
        </w:rPr>
        <w:t>Коксовского</w:t>
      </w:r>
      <w:proofErr w:type="spellEnd"/>
      <w:r w:rsidRPr="007075D1">
        <w:rPr>
          <w:color w:val="000000"/>
          <w:sz w:val="28"/>
          <w:szCs w:val="28"/>
        </w:rPr>
        <w:t xml:space="preserve"> сельского поселения</w:t>
      </w:r>
      <w:r w:rsidR="006A1D25" w:rsidRPr="008109B4">
        <w:rPr>
          <w:sz w:val="28"/>
          <w:szCs w:val="28"/>
        </w:rPr>
        <w:t xml:space="preserve"> </w:t>
      </w:r>
      <w:r w:rsidR="006A1D25" w:rsidRPr="008109B4">
        <w:rPr>
          <w:b/>
          <w:sz w:val="28"/>
          <w:szCs w:val="28"/>
        </w:rPr>
        <w:t>решило:</w:t>
      </w:r>
    </w:p>
    <w:p w:rsidR="006A1D25" w:rsidRDefault="006A1D25" w:rsidP="00FB6DA5">
      <w:pPr>
        <w:ind w:firstLine="567"/>
        <w:jc w:val="both"/>
        <w:rPr>
          <w:sz w:val="28"/>
          <w:szCs w:val="28"/>
        </w:rPr>
      </w:pPr>
    </w:p>
    <w:p w:rsidR="002D73FD" w:rsidRPr="00F1324B" w:rsidRDefault="002D73FD" w:rsidP="002D73FD">
      <w:pPr>
        <w:ind w:firstLine="567"/>
        <w:jc w:val="both"/>
        <w:rPr>
          <w:sz w:val="28"/>
        </w:rPr>
      </w:pPr>
      <w:r w:rsidRPr="00F1324B">
        <w:rPr>
          <w:sz w:val="28"/>
          <w:szCs w:val="28"/>
        </w:rPr>
        <w:t xml:space="preserve">1. Внести в решение Собрания депутатов </w:t>
      </w:r>
      <w:proofErr w:type="spellStart"/>
      <w:r w:rsidRPr="00F1324B">
        <w:rPr>
          <w:sz w:val="28"/>
          <w:szCs w:val="28"/>
        </w:rPr>
        <w:t>Коксовского</w:t>
      </w:r>
      <w:proofErr w:type="spellEnd"/>
      <w:r w:rsidRPr="00F1324B">
        <w:rPr>
          <w:sz w:val="28"/>
          <w:szCs w:val="28"/>
        </w:rPr>
        <w:t xml:space="preserve"> сельского поселения от 27 декабря 202</w:t>
      </w:r>
      <w:r w:rsidR="007A3B84" w:rsidRPr="00F1324B">
        <w:rPr>
          <w:sz w:val="28"/>
          <w:szCs w:val="28"/>
        </w:rPr>
        <w:t>4</w:t>
      </w:r>
      <w:r w:rsidRPr="00F1324B">
        <w:rPr>
          <w:sz w:val="28"/>
          <w:szCs w:val="28"/>
        </w:rPr>
        <w:t xml:space="preserve"> года № </w:t>
      </w:r>
      <w:r w:rsidR="007A3B84" w:rsidRPr="00F1324B">
        <w:rPr>
          <w:sz w:val="28"/>
          <w:szCs w:val="28"/>
        </w:rPr>
        <w:t>111</w:t>
      </w:r>
      <w:r w:rsidRPr="00F1324B">
        <w:rPr>
          <w:sz w:val="28"/>
          <w:szCs w:val="28"/>
        </w:rPr>
        <w:t xml:space="preserve"> «</w:t>
      </w:r>
      <w:r w:rsidRPr="00F1324B">
        <w:rPr>
          <w:sz w:val="28"/>
        </w:rPr>
        <w:t xml:space="preserve">О бюджете </w:t>
      </w:r>
      <w:proofErr w:type="spellStart"/>
      <w:r w:rsidRPr="00F1324B">
        <w:rPr>
          <w:sz w:val="28"/>
        </w:rPr>
        <w:t>Коксовского</w:t>
      </w:r>
      <w:proofErr w:type="spellEnd"/>
      <w:r w:rsidRPr="00F1324B">
        <w:rPr>
          <w:sz w:val="28"/>
        </w:rPr>
        <w:t xml:space="preserve"> сельского поселения </w:t>
      </w:r>
      <w:proofErr w:type="spellStart"/>
      <w:r w:rsidRPr="00F1324B">
        <w:rPr>
          <w:sz w:val="28"/>
        </w:rPr>
        <w:t>Белокалитвинского</w:t>
      </w:r>
      <w:proofErr w:type="spellEnd"/>
      <w:r w:rsidRPr="00F1324B">
        <w:rPr>
          <w:sz w:val="28"/>
        </w:rPr>
        <w:t xml:space="preserve"> района на 202</w:t>
      </w:r>
      <w:r w:rsidR="007A3B84" w:rsidRPr="00F1324B">
        <w:rPr>
          <w:sz w:val="28"/>
        </w:rPr>
        <w:t>5</w:t>
      </w:r>
      <w:r w:rsidRPr="00F1324B">
        <w:rPr>
          <w:sz w:val="28"/>
        </w:rPr>
        <w:t xml:space="preserve"> год и на плановый период 202</w:t>
      </w:r>
      <w:r w:rsidR="007A3B84" w:rsidRPr="00F1324B">
        <w:rPr>
          <w:sz w:val="28"/>
        </w:rPr>
        <w:t>6</w:t>
      </w:r>
      <w:r w:rsidRPr="00F1324B">
        <w:rPr>
          <w:sz w:val="28"/>
        </w:rPr>
        <w:t xml:space="preserve"> и 202</w:t>
      </w:r>
      <w:r w:rsidR="007A3B84" w:rsidRPr="00F1324B">
        <w:rPr>
          <w:sz w:val="28"/>
        </w:rPr>
        <w:t>7</w:t>
      </w:r>
      <w:r w:rsidRPr="00F1324B">
        <w:rPr>
          <w:sz w:val="28"/>
        </w:rPr>
        <w:t xml:space="preserve"> годов» следующие изменения:</w:t>
      </w:r>
    </w:p>
    <w:p w:rsidR="00CD4C66" w:rsidRDefault="00CD4C66" w:rsidP="00CD4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96F96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часть 1 пункты 1, 2 </w:t>
      </w:r>
      <w:r w:rsidRPr="00B96F96">
        <w:rPr>
          <w:sz w:val="28"/>
          <w:szCs w:val="28"/>
        </w:rPr>
        <w:t>изложить в следующей редакции:</w:t>
      </w:r>
    </w:p>
    <w:p w:rsidR="00CD4C66" w:rsidRDefault="00CD4C66" w:rsidP="00CD4C66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«1) </w:t>
      </w:r>
      <w:r>
        <w:rPr>
          <w:bCs/>
          <w:sz w:val="28"/>
          <w:szCs w:val="28"/>
        </w:rPr>
        <w:t>общий объем доходов местного бюджета в сумме 42 136,3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</w:t>
      </w:r>
    </w:p>
    <w:p w:rsidR="00CD4C66" w:rsidRDefault="00CD4C66" w:rsidP="00CD4C6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общий объем расходов местного бюджета в сумме 45 058,1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рублей»;</w:t>
      </w:r>
    </w:p>
    <w:p w:rsidR="007A3B84" w:rsidRDefault="00041212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пункт 5 изложить в следующей редакции:</w:t>
      </w:r>
    </w:p>
    <w:p w:rsidR="00041212" w:rsidRDefault="00041212" w:rsidP="0004121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 Утвердить общий объем бюджетных ассигнований на исполнение публичных нормативных обязательств </w:t>
      </w:r>
      <w:proofErr w:type="spellStart"/>
      <w:r>
        <w:rPr>
          <w:bCs/>
          <w:sz w:val="28"/>
          <w:szCs w:val="28"/>
        </w:rPr>
        <w:t>Коксовского</w:t>
      </w:r>
      <w:proofErr w:type="spellEnd"/>
      <w:r>
        <w:rPr>
          <w:bCs/>
          <w:sz w:val="28"/>
          <w:szCs w:val="28"/>
        </w:rPr>
        <w:t xml:space="preserve"> сельского поселения на 2025 год в сумме </w:t>
      </w:r>
      <w:r w:rsidR="00F821B2">
        <w:rPr>
          <w:bCs/>
          <w:sz w:val="28"/>
          <w:szCs w:val="28"/>
        </w:rPr>
        <w:t>428,8</w:t>
      </w:r>
      <w:r>
        <w:rPr>
          <w:bCs/>
          <w:sz w:val="28"/>
          <w:szCs w:val="28"/>
        </w:rPr>
        <w:t xml:space="preserve"> тыс. рублей, на 2026 год в сумме 408,5 тыс. рублей и на 2027 год в сумме 459,1 тыс. рублей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Pr="00223CF4" w:rsidRDefault="007A3B84" w:rsidP="000412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6DA5" w:rsidRDefault="00FB6DA5" w:rsidP="00FB6DA5">
      <w:pPr>
        <w:ind w:firstLine="540"/>
        <w:jc w:val="both"/>
        <w:rPr>
          <w:sz w:val="28"/>
          <w:szCs w:val="28"/>
        </w:rPr>
      </w:pPr>
    </w:p>
    <w:p w:rsidR="00CB580E" w:rsidRDefault="00CB580E" w:rsidP="00FB6DA5">
      <w:pPr>
        <w:ind w:left="360" w:hanging="360"/>
        <w:jc w:val="both"/>
        <w:rPr>
          <w:sz w:val="28"/>
          <w:szCs w:val="28"/>
        </w:rPr>
      </w:pPr>
    </w:p>
    <w:p w:rsidR="00FB6DA5" w:rsidRDefault="00041212" w:rsidP="00FB6DA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B580E">
        <w:rPr>
          <w:sz w:val="28"/>
          <w:szCs w:val="28"/>
        </w:rPr>
        <w:t xml:space="preserve">) </w:t>
      </w:r>
      <w:r w:rsidR="00FB6DA5">
        <w:rPr>
          <w:sz w:val="28"/>
          <w:szCs w:val="28"/>
        </w:rPr>
        <w:t>п</w:t>
      </w:r>
      <w:r w:rsidR="00FB6DA5" w:rsidRPr="00C06D41">
        <w:rPr>
          <w:sz w:val="28"/>
          <w:szCs w:val="28"/>
        </w:rPr>
        <w:t xml:space="preserve">риложение </w:t>
      </w:r>
      <w:r w:rsidR="00FB6DA5">
        <w:rPr>
          <w:sz w:val="28"/>
          <w:szCs w:val="28"/>
        </w:rPr>
        <w:t>1</w:t>
      </w:r>
      <w:r w:rsidR="00FB6DA5" w:rsidRPr="00C06D41">
        <w:rPr>
          <w:sz w:val="28"/>
          <w:szCs w:val="28"/>
        </w:rPr>
        <w:t xml:space="preserve"> изложить в следующей редакции:</w:t>
      </w:r>
    </w:p>
    <w:p w:rsidR="00FB6DA5" w:rsidRDefault="00FB6DA5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10390" w:type="dxa"/>
        <w:tblInd w:w="-318" w:type="dxa"/>
        <w:tblLook w:val="01E0"/>
      </w:tblPr>
      <w:tblGrid>
        <w:gridCol w:w="318"/>
        <w:gridCol w:w="3365"/>
        <w:gridCol w:w="2979"/>
        <w:gridCol w:w="3011"/>
        <w:gridCol w:w="703"/>
        <w:gridCol w:w="14"/>
      </w:tblGrid>
      <w:tr w:rsidR="00310BB9" w:rsidTr="00BD7A14">
        <w:trPr>
          <w:gridBefore w:val="1"/>
          <w:gridAfter w:val="2"/>
          <w:wBefore w:w="318" w:type="dxa"/>
          <w:wAfter w:w="717" w:type="dxa"/>
          <w:trHeight w:val="72"/>
        </w:trPr>
        <w:tc>
          <w:tcPr>
            <w:tcW w:w="9355" w:type="dxa"/>
            <w:gridSpan w:val="3"/>
            <w:hideMark/>
          </w:tcPr>
          <w:p w:rsidR="00310BB9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bookmarkStart w:id="0" w:name="_Hlk88474565"/>
          </w:p>
        </w:tc>
        <w:bookmarkEnd w:id="0"/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BD7A14">
            <w:pPr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D6C" w:rsidRDefault="00776D6C" w:rsidP="00BD7A14"/>
          <w:p w:rsidR="00DA3AB6" w:rsidRPr="004046BD" w:rsidRDefault="00B97CEE" w:rsidP="00DA3AB6">
            <w:pPr>
              <w:ind w:left="2087" w:hanging="900"/>
              <w:jc w:val="right"/>
            </w:pPr>
            <w:r>
              <w:t>«</w:t>
            </w:r>
            <w:r w:rsidR="00DA3AB6" w:rsidRPr="004046BD">
              <w:t>Приложение 1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3A595D" w:rsidP="00DA3AB6">
            <w:pPr>
              <w:ind w:left="2087" w:hanging="900"/>
              <w:jc w:val="right"/>
            </w:pPr>
            <w:r>
              <w:t>к Проекту решения</w:t>
            </w:r>
            <w:r w:rsidR="00DA3AB6" w:rsidRPr="004046BD">
              <w:t xml:space="preserve"> Собрания депутатов 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Коксовского сельского поселения</w:t>
            </w:r>
          </w:p>
          <w:p w:rsidR="00DA3AB6" w:rsidRPr="004046BD" w:rsidRDefault="00DA3AB6" w:rsidP="0047707B">
            <w:pPr>
              <w:ind w:left="2087" w:hanging="900"/>
              <w:jc w:val="right"/>
            </w:pPr>
            <w:r>
              <w:t>о</w:t>
            </w:r>
            <w:r w:rsidRPr="004046BD">
              <w:t>т</w:t>
            </w:r>
            <w:r w:rsidR="00F300B5">
              <w:t xml:space="preserve"> </w:t>
            </w:r>
            <w:r w:rsidR="0047707B">
              <w:t>27.12</w:t>
            </w:r>
            <w:r w:rsidR="00C76162">
              <w:t>.202</w:t>
            </w:r>
            <w:r w:rsidR="0047707B">
              <w:t>4</w:t>
            </w:r>
            <w:r w:rsidR="008437E3">
              <w:t xml:space="preserve"> </w:t>
            </w:r>
            <w:r w:rsidRPr="004046BD">
              <w:t xml:space="preserve"> года №</w:t>
            </w:r>
            <w:r w:rsidR="0047707B">
              <w:t xml:space="preserve"> 111</w:t>
            </w:r>
            <w:r w:rsidR="003A595D">
              <w:t xml:space="preserve"> </w:t>
            </w:r>
            <w:r w:rsidRPr="004046BD">
              <w:t xml:space="preserve"> </w:t>
            </w:r>
            <w:r w:rsidR="008437E3">
              <w:t xml:space="preserve">      </w:t>
            </w:r>
            <w:r w:rsidRPr="004046BD">
              <w:t xml:space="preserve"> 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«О бюджете Коксовского сельского поселения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Белокалитвинского района на 202</w:t>
            </w:r>
            <w:r w:rsidR="008437E3">
              <w:t>5</w:t>
            </w:r>
            <w:r w:rsidRPr="004046BD">
              <w:t xml:space="preserve"> год и </w:t>
            </w:r>
          </w:p>
          <w:p w:rsidR="00DA3AB6" w:rsidRPr="004046BD" w:rsidRDefault="00DA3AB6" w:rsidP="008437E3">
            <w:pPr>
              <w:ind w:left="2087" w:hanging="900"/>
              <w:jc w:val="right"/>
            </w:pPr>
            <w:r w:rsidRPr="004046BD">
              <w:t>плановый период 202</w:t>
            </w:r>
            <w:r w:rsidR="008437E3">
              <w:t>6</w:t>
            </w:r>
            <w:r w:rsidRPr="004046BD">
              <w:t xml:space="preserve"> и 202</w:t>
            </w:r>
            <w:r w:rsidR="008437E3">
              <w:t>7</w:t>
            </w:r>
            <w:r w:rsidRPr="004046BD">
              <w:t xml:space="preserve"> годов»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4046BD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>
              <w:rPr>
                <w:bCs/>
                <w:sz w:val="28"/>
                <w:szCs w:val="28"/>
              </w:rPr>
              <w:t>202</w:t>
            </w:r>
            <w:r w:rsidR="008437E3">
              <w:rPr>
                <w:bCs/>
                <w:sz w:val="28"/>
                <w:szCs w:val="28"/>
              </w:rPr>
              <w:t>5</w:t>
            </w:r>
            <w:r w:rsidR="00310BB9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>
              <w:rPr>
                <w:bCs/>
                <w:sz w:val="28"/>
                <w:szCs w:val="28"/>
              </w:rPr>
              <w:t>6</w:t>
            </w:r>
            <w:r w:rsidR="00310BB9">
              <w:rPr>
                <w:bCs/>
                <w:sz w:val="28"/>
                <w:szCs w:val="28"/>
              </w:rPr>
              <w:t xml:space="preserve"> и 202</w:t>
            </w:r>
            <w:r w:rsidR="008437E3">
              <w:rPr>
                <w:bCs/>
                <w:sz w:val="28"/>
                <w:szCs w:val="28"/>
              </w:rPr>
              <w:t>7</w:t>
            </w:r>
            <w:r w:rsidR="00310BB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>(тыс. рублей)</w:t>
            </w:r>
          </w:p>
        </w:tc>
      </w:tr>
    </w:tbl>
    <w:p w:rsidR="00DA3AB6" w:rsidRPr="004046BD" w:rsidRDefault="00DA3AB6" w:rsidP="00DA3AB6">
      <w:pPr>
        <w:rPr>
          <w:sz w:val="2"/>
          <w:szCs w:val="2"/>
        </w:rPr>
      </w:pPr>
    </w:p>
    <w:tbl>
      <w:tblPr>
        <w:tblW w:w="10364" w:type="dxa"/>
        <w:jc w:val="center"/>
        <w:tblInd w:w="67" w:type="dxa"/>
        <w:tblLook w:val="0000"/>
      </w:tblPr>
      <w:tblGrid>
        <w:gridCol w:w="4448"/>
        <w:gridCol w:w="2692"/>
        <w:gridCol w:w="1061"/>
        <w:gridCol w:w="1073"/>
        <w:gridCol w:w="1090"/>
      </w:tblGrid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8437E3">
            <w:pPr>
              <w:ind w:left="-175" w:right="-125"/>
              <w:jc w:val="center"/>
              <w:rPr>
                <w:bCs/>
              </w:rPr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5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66" w:right="-164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6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57" w:right="-142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7</w:t>
            </w:r>
            <w:r w:rsidRPr="003E0C1A">
              <w:rPr>
                <w:bCs/>
              </w:rPr>
              <w:t xml:space="preserve"> год</w:t>
            </w:r>
          </w:p>
        </w:tc>
      </w:tr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435" w:rsidRPr="003E0C1A" w:rsidRDefault="00651435" w:rsidP="00651435">
            <w:pPr>
              <w:ind w:hanging="207"/>
              <w:jc w:val="center"/>
            </w:pPr>
            <w:bookmarkStart w:id="1" w:name="RANGE!A11:C226"/>
            <w:r w:rsidRPr="003E0C1A"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</w:pPr>
            <w:r w:rsidRPr="003E0C1A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</w:pPr>
            <w:r w:rsidRPr="003E0C1A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5</w:t>
            </w:r>
          </w:p>
        </w:tc>
      </w:tr>
      <w:tr w:rsidR="00651435" w:rsidRPr="003E0C1A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4D11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42 136,3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FA4D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00022A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8 778,3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0A3F82" w:rsidRDefault="007156C7" w:rsidP="002445D7">
            <w:pPr>
              <w:jc w:val="right"/>
              <w:rPr>
                <w:b/>
                <w:bCs/>
                <w:color w:val="000000"/>
              </w:rPr>
            </w:pPr>
            <w:r w:rsidRPr="000A3F82">
              <w:rPr>
                <w:b/>
                <w:bCs/>
                <w:color w:val="000000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6 934,5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0A3F82" w:rsidRDefault="000A3F82" w:rsidP="00651435">
            <w:pPr>
              <w:jc w:val="right"/>
              <w:rPr>
                <w:color w:val="000000"/>
                <w:highlight w:val="red"/>
              </w:rPr>
            </w:pPr>
            <w:r w:rsidRPr="000A3F82">
              <w:rPr>
                <w:color w:val="000000"/>
              </w:rPr>
              <w:t>8 308,3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2 9</w:t>
            </w:r>
            <w:r w:rsidR="002445D7">
              <w:rPr>
                <w:b/>
                <w:bCs/>
                <w:color w:val="000000"/>
              </w:rPr>
              <w:t>00</w:t>
            </w:r>
            <w:r w:rsidRPr="003E0C1A">
              <w:rPr>
                <w:b/>
                <w:bCs/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A3F82">
              <w:rPr>
                <w:color w:val="000000"/>
              </w:rPr>
              <w:t> 275,0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A3F82">
              <w:rPr>
                <w:color w:val="000000"/>
              </w:rPr>
              <w:t>225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2 850,</w:t>
            </w:r>
            <w:r w:rsidR="00651435" w:rsidRPr="003E0C1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293">
              <w:rPr>
                <w:color w:val="000000"/>
              </w:rPr>
              <w:t>050,0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651435" w:rsidRPr="003E0C1A">
              <w:rPr>
                <w:color w:val="000000"/>
              </w:rPr>
              <w:t>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445D7">
              <w:rPr>
                <w:b/>
                <w:bCs/>
                <w:color w:val="000000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7156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DB6293">
              <w:rPr>
                <w:b/>
                <w:bCs/>
                <w:color w:val="000000"/>
              </w:rPr>
              <w:t>269,5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5D7">
              <w:rPr>
                <w:color w:val="000000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293">
              <w:rPr>
                <w:color w:val="000000"/>
              </w:rPr>
              <w:t xml:space="preserve"> 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2C23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2445D7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DB6293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445D7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445D7">
              <w:rPr>
                <w:b/>
                <w:bCs/>
                <w:color w:val="000000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3E0C1A">
              <w:rPr>
                <w:color w:val="000000"/>
              </w:rPr>
              <w:lastRenderedPageBreak/>
              <w:t>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45D7"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2445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651435" w:rsidRPr="003E0C1A">
              <w:rPr>
                <w:color w:val="000000"/>
              </w:rPr>
              <w:t>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4C75E5" w:rsidRDefault="00CD4C66" w:rsidP="00C51D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33 358,0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383D6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3E0C1A" w:rsidRDefault="00383D65" w:rsidP="00383D6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383D65" w:rsidP="00383D6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4C75E5" w:rsidRDefault="00CD4C66" w:rsidP="000F49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33 358,0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4C75E5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38 871,5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C2DB1" w:rsidP="00C51D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E158E">
              <w:rPr>
                <w:color w:val="000000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</w:t>
            </w:r>
            <w:r w:rsidR="00FA4D66">
              <w:rPr>
                <w:color w:val="000000"/>
              </w:rPr>
              <w:t>12,</w:t>
            </w:r>
            <w:r>
              <w:rPr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15 023,3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Default="00B970F0" w:rsidP="00B970F0">
            <w:r w:rsidRPr="00030B9D">
              <w:t>15 023,3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FA4D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A3F82" w:rsidP="003E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0A3F82">
              <w:rPr>
                <w:color w:val="000000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13 691,8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71080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3E0C1A">
              <w:rPr>
                <w:color w:val="000000"/>
              </w:rPr>
              <w:lastRenderedPageBreak/>
              <w:t>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A3211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CA3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A3211">
              <w:rPr>
                <w:color w:val="000000"/>
              </w:rPr>
              <w:t>331</w:t>
            </w:r>
            <w:r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D4C66" w:rsidP="000A3F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0A3F82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4C75E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23 384,1</w:t>
            </w:r>
          </w:p>
        </w:tc>
      </w:tr>
      <w:tr w:rsidR="003E158E" w:rsidRPr="003E0C1A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6E2DA6" w:rsidP="00A03B67">
            <w:pPr>
              <w:jc w:val="both"/>
              <w:rPr>
                <w:color w:val="000000"/>
              </w:rPr>
            </w:pPr>
            <w:r w:rsidRPr="006E2DA6">
              <w:rPr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3E158E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25467</w:t>
            </w:r>
            <w:r w:rsidRPr="003E0C1A">
              <w:rPr>
                <w:color w:val="000000"/>
              </w:rPr>
              <w:t xml:space="preserve">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97CEE">
              <w:rPr>
                <w:color w:val="000000"/>
              </w:rPr>
              <w:t>»;</w:t>
            </w:r>
          </w:p>
        </w:tc>
      </w:tr>
    </w:tbl>
    <w:p w:rsidR="00DA3AB6" w:rsidRPr="003E0C1A" w:rsidRDefault="00DA3AB6" w:rsidP="00DA3AB6">
      <w:pPr>
        <w:rPr>
          <w:color w:val="993300"/>
        </w:rPr>
      </w:pPr>
    </w:p>
    <w:p w:rsidR="00DA3AB6" w:rsidRPr="004046BD" w:rsidRDefault="00DA3AB6" w:rsidP="00DA3AB6">
      <w:pPr>
        <w:rPr>
          <w:color w:val="993300"/>
        </w:rPr>
      </w:pPr>
    </w:p>
    <w:p w:rsidR="00DA3AB6" w:rsidRPr="004046BD" w:rsidRDefault="00DA3AB6" w:rsidP="00DA3AB6"/>
    <w:p w:rsidR="00DA3AB6" w:rsidRDefault="00DA3AB6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  <w:sectPr w:rsidR="00A77281" w:rsidSect="00700167">
          <w:pgSz w:w="11907" w:h="16839" w:code="9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532D77" w:rsidTr="0037207E">
        <w:trPr>
          <w:trHeight w:val="2106"/>
        </w:trPr>
        <w:tc>
          <w:tcPr>
            <w:tcW w:w="15910" w:type="dxa"/>
            <w:gridSpan w:val="7"/>
          </w:tcPr>
          <w:p w:rsidR="00A77281" w:rsidRDefault="00041212" w:rsidP="00A7728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A77281">
              <w:rPr>
                <w:sz w:val="28"/>
                <w:szCs w:val="28"/>
              </w:rPr>
              <w:t>) п</w:t>
            </w:r>
            <w:r w:rsidR="00A77281" w:rsidRPr="00C06D41">
              <w:rPr>
                <w:sz w:val="28"/>
                <w:szCs w:val="28"/>
              </w:rPr>
              <w:t xml:space="preserve">риложение </w:t>
            </w:r>
            <w:r w:rsidR="00713B7C">
              <w:rPr>
                <w:sz w:val="28"/>
                <w:szCs w:val="28"/>
              </w:rPr>
              <w:t>2</w:t>
            </w:r>
            <w:r w:rsidR="00A77281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A77281" w:rsidRDefault="00A77281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3AB6" w:rsidRPr="00532D77" w:rsidRDefault="00B97CEE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A3AB6" w:rsidRPr="00532D77">
              <w:rPr>
                <w:color w:val="000000"/>
              </w:rPr>
              <w:t>Приложение  2</w:t>
            </w:r>
          </w:p>
          <w:p w:rsidR="00DA3AB6" w:rsidRPr="00532D77" w:rsidRDefault="0047707B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3A595D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DA3AB6" w:rsidRPr="00532D77">
              <w:rPr>
                <w:color w:val="000000"/>
              </w:rPr>
              <w:t xml:space="preserve"> Собрания депутатов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от </w:t>
            </w:r>
            <w:r w:rsidR="0047707B">
              <w:rPr>
                <w:color w:val="000000"/>
              </w:rPr>
              <w:t>27.12.2024</w:t>
            </w:r>
            <w:r w:rsidR="007156C7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>года №</w:t>
            </w:r>
            <w:r w:rsidR="0047707B">
              <w:rPr>
                <w:color w:val="000000"/>
              </w:rPr>
              <w:t xml:space="preserve"> 111</w:t>
            </w:r>
            <w:r w:rsidR="00C76162">
              <w:rPr>
                <w:color w:val="000000"/>
              </w:rPr>
              <w:t xml:space="preserve"> </w:t>
            </w:r>
            <w:r w:rsidR="007156C7">
              <w:rPr>
                <w:color w:val="000000"/>
              </w:rPr>
              <w:t xml:space="preserve"> </w:t>
            </w:r>
            <w:r w:rsidR="00376DAA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  <w:r w:rsidR="00310BB9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"О бюджете 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Белокалитвинского района на 202</w:t>
            </w:r>
            <w:r w:rsidR="007156C7">
              <w:rPr>
                <w:color w:val="000000"/>
              </w:rPr>
              <w:t>5</w:t>
            </w:r>
            <w:r w:rsidRPr="00532D77">
              <w:rPr>
                <w:color w:val="000000"/>
              </w:rPr>
              <w:t xml:space="preserve"> год и </w:t>
            </w: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на плановый период 202</w:t>
            </w:r>
            <w:r w:rsidR="007156C7">
              <w:rPr>
                <w:color w:val="000000"/>
              </w:rPr>
              <w:t>6</w:t>
            </w:r>
            <w:r w:rsidRPr="00532D77">
              <w:rPr>
                <w:color w:val="000000"/>
              </w:rPr>
              <w:t xml:space="preserve"> и 202</w:t>
            </w:r>
            <w:r w:rsidR="007156C7">
              <w:rPr>
                <w:color w:val="000000"/>
              </w:rPr>
              <w:t>7</w:t>
            </w:r>
            <w:r w:rsidRPr="00532D77">
              <w:rPr>
                <w:color w:val="000000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:rsidR="00DA3AB6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3AB6" w:rsidRPr="00532D77" w:rsidTr="0037207E">
        <w:trPr>
          <w:trHeight w:val="341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32D77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 и на плановый период </w:t>
            </w:r>
            <w:r w:rsidRPr="00532D77">
              <w:rPr>
                <w:bCs/>
                <w:color w:val="000000"/>
                <w:sz w:val="28"/>
                <w:szCs w:val="28"/>
              </w:rPr>
              <w:t>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trHeight w:val="353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32D77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5</w:t>
            </w:r>
            <w:r w:rsidR="00310BB9" w:rsidRPr="003E0C1A">
              <w:rPr>
                <w:bCs/>
                <w:color w:val="000000"/>
              </w:rPr>
              <w:t xml:space="preserve"> </w:t>
            </w:r>
            <w:r w:rsidRPr="003E0C1A">
              <w:rPr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6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7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532D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AF" w:rsidRPr="00396AAF" w:rsidRDefault="006D10EE" w:rsidP="00C51D34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AD2201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396AA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42 136,3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01 05 00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Pr="00396AAF" w:rsidRDefault="006D10EE" w:rsidP="00DB23A5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955635">
              <w:rPr>
                <w:color w:val="000000"/>
              </w:rPr>
              <w:t>45 806,0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AD2201" w:rsidRPr="00532D77" w:rsidTr="00180CBF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01" w:rsidRPr="003E0C1A" w:rsidRDefault="00AD2201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6D10EE" w:rsidP="000F49EF">
            <w:pPr>
              <w:jc w:val="center"/>
            </w:pPr>
            <w:r>
              <w:t>45 058,1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01" w:rsidRDefault="00AD2201" w:rsidP="00AD2201">
            <w:pPr>
              <w:jc w:val="center"/>
            </w:pPr>
            <w:r w:rsidRPr="00D37B53">
              <w:rPr>
                <w:color w:val="000000"/>
              </w:rPr>
              <w:t>46 194,7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01" w:rsidRPr="003E0C1A" w:rsidRDefault="00AD2201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45 806,0»;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AD2201" w:rsidRDefault="00AD2201" w:rsidP="00F269CC">
            <w:pPr>
              <w:rPr>
                <w:sz w:val="28"/>
                <w:szCs w:val="28"/>
              </w:rPr>
            </w:pPr>
          </w:p>
        </w:tc>
      </w:tr>
    </w:tbl>
    <w:p w:rsidR="000F509C" w:rsidRDefault="000F509C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713B7C" w:rsidRDefault="00041212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3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4662AD" w:rsidRPr="00AB60B3" w:rsidRDefault="00B97CEE" w:rsidP="004662AD">
      <w:pPr>
        <w:ind w:left="2018" w:hanging="851"/>
        <w:jc w:val="right"/>
      </w:pPr>
      <w:r>
        <w:rPr>
          <w:color w:val="000000"/>
        </w:rPr>
        <w:t>«</w:t>
      </w:r>
      <w:r w:rsidR="004662AD" w:rsidRPr="00AB60B3">
        <w:rPr>
          <w:color w:val="000000"/>
        </w:rPr>
        <w:t xml:space="preserve">Приложение </w:t>
      </w:r>
      <w:r w:rsidR="00DC6CC0" w:rsidRPr="00AB60B3">
        <w:rPr>
          <w:color w:val="000000"/>
        </w:rPr>
        <w:t>3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к </w:t>
      </w:r>
      <w:r w:rsidR="007156C7">
        <w:rPr>
          <w:color w:val="000000"/>
        </w:rPr>
        <w:t>решени</w:t>
      </w:r>
      <w:r w:rsidR="0047707B">
        <w:rPr>
          <w:color w:val="000000"/>
        </w:rPr>
        <w:t>ю</w:t>
      </w:r>
      <w:r w:rsidRPr="00AB60B3">
        <w:rPr>
          <w:color w:val="000000"/>
        </w:rPr>
        <w:t xml:space="preserve"> Собрания депутатов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>Коксовского сельского поселения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от </w:t>
      </w:r>
      <w:r w:rsidR="0047707B">
        <w:rPr>
          <w:color w:val="000000"/>
        </w:rPr>
        <w:t>27.12</w:t>
      </w:r>
      <w:r w:rsidR="00C76162">
        <w:rPr>
          <w:color w:val="000000"/>
        </w:rPr>
        <w:t>.202</w:t>
      </w:r>
      <w:r w:rsidR="0047707B">
        <w:rPr>
          <w:color w:val="000000"/>
        </w:rPr>
        <w:t>4</w:t>
      </w:r>
      <w:r w:rsidR="007156C7">
        <w:rPr>
          <w:color w:val="000000"/>
        </w:rPr>
        <w:t xml:space="preserve"> </w:t>
      </w:r>
      <w:r w:rsidRPr="00AB60B3">
        <w:rPr>
          <w:color w:val="000000"/>
        </w:rPr>
        <w:t>года №</w:t>
      </w:r>
      <w:r w:rsidR="0047707B">
        <w:rPr>
          <w:color w:val="000000"/>
        </w:rPr>
        <w:t xml:space="preserve"> 111</w:t>
      </w:r>
      <w:r w:rsidR="00C76162">
        <w:rPr>
          <w:color w:val="000000"/>
        </w:rPr>
        <w:t xml:space="preserve"> </w:t>
      </w:r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 xml:space="preserve">«О бюджете Коксовского </w:t>
      </w:r>
      <w:proofErr w:type="gramStart"/>
      <w:r w:rsidRPr="00AB60B3">
        <w:rPr>
          <w:color w:val="000000"/>
        </w:rPr>
        <w:t>сельского</w:t>
      </w:r>
      <w:proofErr w:type="gramEnd"/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поселения Белокалитвинского района</w:t>
      </w:r>
    </w:p>
    <w:p w:rsidR="002E50E8" w:rsidRPr="00AB60B3" w:rsidRDefault="009D1799" w:rsidP="000D00FA">
      <w:pPr>
        <w:jc w:val="right"/>
        <w:rPr>
          <w:color w:val="000000"/>
        </w:rPr>
      </w:pPr>
      <w:r w:rsidRPr="00AB60B3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7156C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7156C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7156C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="004662AD" w:rsidRPr="00AB60B3">
        <w:rPr>
          <w:color w:val="000000"/>
        </w:rPr>
        <w:t>»</w:t>
      </w:r>
    </w:p>
    <w:p w:rsidR="006A22B7" w:rsidRPr="00AB60B3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:rsidR="004662AD" w:rsidRPr="00AB60B3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31"/>
          <w:szCs w:val="31"/>
        </w:rPr>
      </w:pPr>
      <w:proofErr w:type="gramStart"/>
      <w:r w:rsidRPr="00AB60B3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  <w:proofErr w:type="gramEnd"/>
    </w:p>
    <w:p w:rsidR="002E50E8" w:rsidRPr="00AB60B3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</w:t>
      </w:r>
      <w:proofErr w:type="gramStart"/>
      <w:r w:rsidRPr="00AB60B3">
        <w:rPr>
          <w:bCs/>
          <w:color w:val="000000"/>
          <w:sz w:val="28"/>
          <w:szCs w:val="28"/>
        </w:rPr>
        <w:t xml:space="preserve">видов расходов классификации </w:t>
      </w:r>
      <w:r w:rsidRPr="00AB60B3">
        <w:rPr>
          <w:rFonts w:ascii="MS Sans Serif" w:hAnsi="MS Sans Serif"/>
        </w:rPr>
        <w:tab/>
      </w:r>
      <w:r w:rsidRPr="00AB60B3">
        <w:rPr>
          <w:bCs/>
          <w:color w:val="000000"/>
          <w:sz w:val="28"/>
          <w:szCs w:val="28"/>
        </w:rPr>
        <w:t>расходов бюджета</w:t>
      </w:r>
      <w:proofErr w:type="gramEnd"/>
      <w:r w:rsidRPr="00AB60B3">
        <w:rPr>
          <w:bCs/>
          <w:color w:val="000000"/>
          <w:sz w:val="28"/>
          <w:szCs w:val="28"/>
        </w:rPr>
        <w:t xml:space="preserve"> Коксовского сельского поселения Белок</w:t>
      </w:r>
      <w:r w:rsidR="009D1799" w:rsidRPr="00AB60B3">
        <w:rPr>
          <w:bCs/>
          <w:color w:val="000000"/>
          <w:sz w:val="28"/>
          <w:szCs w:val="28"/>
        </w:rPr>
        <w:t xml:space="preserve">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7156C7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7156C7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7156C7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4662AD" w:rsidRPr="00AB60B3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AB60B3" w:rsidTr="002905D6">
        <w:tc>
          <w:tcPr>
            <w:tcW w:w="5874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4662AD" w:rsidRPr="00AB60B3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AB60B3" w:rsidTr="002905D6">
        <w:tc>
          <w:tcPr>
            <w:tcW w:w="5874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8D77D9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65" w:rsidRPr="008D77D9" w:rsidRDefault="006D10EE" w:rsidP="00C51D34">
            <w:pPr>
              <w:jc w:val="center"/>
              <w:rPr>
                <w:b/>
              </w:rPr>
            </w:pPr>
            <w:r>
              <w:rPr>
                <w:b/>
              </w:rPr>
              <w:t>45 058,1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46 194,7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B013EB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45 806,0</w:t>
            </w:r>
          </w:p>
        </w:tc>
      </w:tr>
      <w:tr w:rsidR="003E6E33" w:rsidRPr="008D77D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C5755E" w:rsidP="00C575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15 276,3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4E60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11 103,0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E010C5" w:rsidP="003B2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14 54</w:t>
            </w:r>
            <w:r w:rsidR="003B2CC4">
              <w:rPr>
                <w:color w:val="000000"/>
              </w:rPr>
              <w:t>2</w:t>
            </w:r>
            <w:r>
              <w:rPr>
                <w:color w:val="000000"/>
              </w:rPr>
              <w:t>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CE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4E6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9 631,1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Мероприятия по замене ламп накаливания </w:t>
            </w:r>
            <w:proofErr w:type="gramStart"/>
            <w:r w:rsidRPr="007F6CDB">
              <w:rPr>
                <w:bCs/>
                <w:color w:val="000000"/>
              </w:rPr>
              <w:t>на</w:t>
            </w:r>
            <w:proofErr w:type="gramEnd"/>
            <w:r w:rsidRPr="007F6CDB">
              <w:rPr>
                <w:bCs/>
                <w:color w:val="000000"/>
              </w:rPr>
              <w:t xml:space="preserve">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09 4 </w:t>
            </w:r>
            <w:r w:rsidR="007F6CDB"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="007F6CDB" w:rsidRPr="007F6CDB">
              <w:rPr>
                <w:bCs/>
                <w:color w:val="000000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 w:rsidR="00447274"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320E96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4 02 </w:t>
            </w:r>
            <w:r w:rsidRPr="007F6CDB">
              <w:rPr>
                <w:bCs/>
                <w:color w:val="000000"/>
              </w:rPr>
              <w:t>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5040AB"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040AB">
              <w:t xml:space="preserve"> </w:t>
            </w:r>
            <w:r w:rsidRPr="005040AB">
              <w:lastRenderedPageBreak/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  <w:r w:rsidR="00E1522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="00085B63">
              <w:rPr>
                <w:bCs/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6D10EE" w:rsidP="0097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12 052,3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8 590,3</w:t>
            </w:r>
          </w:p>
        </w:tc>
      </w:tr>
      <w:tr w:rsidR="00085B6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Pr="00BA7EF3" w:rsidRDefault="00085B63" w:rsidP="00085B63">
            <w:r w:rsidRPr="00BA7EF3"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11 4 02 </w:t>
            </w:r>
            <w:r w:rsidR="00085B63" w:rsidRPr="00A94683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6D10EE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1 931,5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85B63" w:rsidRPr="00DC0FAD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Default="00085B63" w:rsidP="00085B63">
            <w:r w:rsidRPr="00BA7EF3">
              <w:t>Расходы на обеспечение функций органов</w:t>
            </w:r>
            <w:r>
              <w:t xml:space="preserve">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</w:t>
            </w:r>
            <w:r w:rsidR="00085B6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</w:t>
            </w:r>
            <w:r w:rsidR="00085B6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975AAB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5B63" w:rsidRPr="00DC0FAD">
              <w:rPr>
                <w:color w:val="000000"/>
              </w:rPr>
              <w:t>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в области архитектуры и градостроительства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B36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</w:t>
            </w:r>
            <w:r w:rsidRPr="00975AAB">
              <w:rPr>
                <w:bCs/>
                <w:color w:val="000000"/>
              </w:rPr>
              <w:lastRenderedPageBreak/>
              <w:t>политики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="0099427C">
              <w:rPr>
                <w:bCs/>
                <w:color w:val="000000"/>
              </w:rPr>
              <w:t>дминистративных правонарушениях</w:t>
            </w:r>
            <w:r w:rsidRPr="007F6CDB">
              <w:rPr>
                <w:bCs/>
                <w:color w:val="000000"/>
              </w:rPr>
              <w:t>"</w:t>
            </w:r>
            <w:r w:rsidR="0099427C">
              <w:rPr>
                <w:bCs/>
                <w:color w:val="000000"/>
              </w:rPr>
              <w:t>,</w:t>
            </w:r>
            <w:r w:rsidRPr="007F6CDB">
              <w:rPr>
                <w:bCs/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="00085B6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="007F6CDB"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="007F6CDB" w:rsidRPr="007F6CDB">
              <w:rPr>
                <w:bCs/>
                <w:color w:val="000000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</w:tr>
      <w:tr w:rsidR="003E6E33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C41940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C41940">
              <w:t xml:space="preserve"> сельского поселения органам местного самоуправления </w:t>
            </w:r>
            <w:proofErr w:type="spellStart"/>
            <w:r w:rsidRPr="00C41940">
              <w:t>Белокалитвинского</w:t>
            </w:r>
            <w:proofErr w:type="spellEnd"/>
            <w:r w:rsidRPr="00C41940">
              <w:t xml:space="preserve"> района по осуществлению внутреннего муниципального финансового контроля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4 00 8706</w:t>
            </w:r>
            <w:r w:rsidRPr="00AB60B3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</w:tr>
      <w:tr w:rsidR="003E6E3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0C2E6D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0C2E6D">
              <w:t xml:space="preserve"> сельского поселения органам местного самоуправления </w:t>
            </w:r>
            <w:proofErr w:type="spellStart"/>
            <w:r w:rsidRPr="000C2E6D">
              <w:t>Белокалитвинского</w:t>
            </w:r>
            <w:proofErr w:type="spellEnd"/>
            <w:r w:rsidRPr="000C2E6D">
              <w:t xml:space="preserve"> района по осуществлению внешнего муниципального финансового контроля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3E6E33" w:rsidRPr="00DC0FAD" w:rsidTr="00753CFF">
        <w:tc>
          <w:tcPr>
            <w:tcW w:w="5874" w:type="dxa"/>
            <w:shd w:val="clear" w:color="auto" w:fill="auto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Tr="00753CFF">
        <w:tc>
          <w:tcPr>
            <w:tcW w:w="5874" w:type="dxa"/>
            <w:shd w:val="clear" w:color="auto" w:fill="auto"/>
          </w:tcPr>
          <w:p w:rsidR="003E6E33" w:rsidRPr="00955E93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Проведение выборов в представительные органы муниципального образования </w:t>
            </w:r>
            <w:r w:rsidRPr="00955E93">
              <w:rPr>
                <w:color w:val="000000"/>
              </w:rPr>
              <w:t xml:space="preserve">(Специальные расходы)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 w:rsidR="009E5A32">
              <w:rPr>
                <w:color w:val="000000"/>
              </w:rPr>
              <w:t>0151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880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26BAA" w:rsidP="0080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8E0F60" w:rsidP="008E0F6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8E0F60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>
              <w:rPr>
                <w:bCs/>
                <w:color w:val="000000"/>
              </w:rPr>
              <w:t xml:space="preserve"> сельского поселения</w:t>
            </w:r>
            <w:r w:rsidRPr="008E0F60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 w:rsidR="008E0F60">
              <w:rPr>
                <w:bCs/>
                <w:color w:val="000000"/>
              </w:rPr>
              <w:t>1110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75AAB" w:rsidP="00DE0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6BAA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26BAA" w:rsidP="006D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D10EE">
              <w:rPr>
                <w:color w:val="000000"/>
              </w:rPr>
              <w:t>84</w:t>
            </w:r>
            <w:r>
              <w:rPr>
                <w:color w:val="000000"/>
              </w:rPr>
              <w:t>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647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br w:type="page"/>
            </w:r>
            <w:r w:rsidRPr="00756A3F">
              <w:rPr>
                <w:bCs/>
                <w:color w:val="000000"/>
              </w:rPr>
              <w:t xml:space="preserve">Мероприятия по профилактике экстремизма и </w:t>
            </w:r>
            <w:r w:rsidRPr="00756A3F">
              <w:rPr>
                <w:bCs/>
                <w:color w:val="000000"/>
              </w:rPr>
              <w:lastRenderedPageBreak/>
              <w:t xml:space="preserve">терроризма на территории </w:t>
            </w:r>
            <w:proofErr w:type="spellStart"/>
            <w:r w:rsidRPr="00756A3F">
              <w:rPr>
                <w:bCs/>
                <w:color w:val="000000"/>
              </w:rPr>
              <w:t>Коксовского</w:t>
            </w:r>
            <w:proofErr w:type="spellEnd"/>
            <w:r w:rsidRPr="00756A3F">
              <w:rPr>
                <w:b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04 4 01 28150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jc w:val="center"/>
              <w:rPr>
                <w:color w:val="000000"/>
              </w:rPr>
            </w:pPr>
            <w:r w:rsidRPr="00756A3F">
              <w:rPr>
                <w:color w:val="000000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 xml:space="preserve">Официальная публикация нормативно-правовых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поселения, проектов 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и иных информационных материалов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>
              <w:rPr>
                <w:bCs/>
                <w:color w:val="000000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>
              <w:rPr>
                <w:bCs/>
                <w:color w:val="000000"/>
              </w:rPr>
              <w:t xml:space="preserve">правление в Ростовской области" </w:t>
            </w:r>
            <w:r w:rsidRPr="007F6CDB">
              <w:rPr>
                <w:bCs/>
                <w:color w:val="000000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5AA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8E0F60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8E0F60">
              <w:t xml:space="preserve">Резервный фонд Администрации </w:t>
            </w:r>
            <w:proofErr w:type="spellStart"/>
            <w:r w:rsidRPr="008E0F60">
              <w:t>Белокалитвинского</w:t>
            </w:r>
            <w:proofErr w:type="spellEnd"/>
            <w:r w:rsidRPr="008E0F60">
              <w:t xml:space="preserve"> района на финансовое обеспечение непредвиденных расходов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00 9</w:t>
            </w:r>
            <w:r w:rsidR="008E0F60">
              <w:rPr>
                <w:bCs/>
                <w:color w:val="000000"/>
              </w:rPr>
              <w:t>1100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Pr="007F6CDB" w:rsidRDefault="00975AA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AAB" w:rsidRDefault="00975AA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Условно утвержденные расходы </w:t>
            </w:r>
            <w:r w:rsidRPr="007F6CDB">
              <w:rPr>
                <w:bCs/>
                <w:color w:val="000000"/>
              </w:rPr>
              <w:t>(Специальные расхо</w:t>
            </w:r>
            <w:r>
              <w:rPr>
                <w:bCs/>
                <w:color w:val="000000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 w:rsidR="009E5A32">
              <w:rPr>
                <w:bCs/>
                <w:color w:val="000000"/>
              </w:rPr>
              <w:t>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1 097,9</w:t>
            </w:r>
          </w:p>
        </w:tc>
      </w:tr>
      <w:tr w:rsidR="00686205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9E5A32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E5A32">
              <w:rPr>
                <w:bCs/>
                <w:color w:val="000000"/>
              </w:rPr>
              <w:t xml:space="preserve">Исполнение судебных актов по искам к </w:t>
            </w:r>
            <w:proofErr w:type="spellStart"/>
            <w:r w:rsidRPr="009E5A32">
              <w:rPr>
                <w:bCs/>
                <w:color w:val="000000"/>
              </w:rPr>
              <w:t>Коксовскому</w:t>
            </w:r>
            <w:proofErr w:type="spellEnd"/>
            <w:r w:rsidRPr="009E5A32">
              <w:rPr>
                <w:bCs/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9E5A32">
              <w:rPr>
                <w:bCs/>
                <w:color w:val="000000"/>
              </w:rPr>
              <w:t>Коксовского</w:t>
            </w:r>
            <w:proofErr w:type="spellEnd"/>
            <w:r w:rsidRPr="009E5A32">
              <w:rPr>
                <w:bCs/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9E5A3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</w:t>
            </w:r>
            <w:r w:rsidR="009E5A32">
              <w:rPr>
                <w:bCs/>
                <w:color w:val="000000"/>
              </w:rPr>
              <w:t>0121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326BAA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Реализация направления расходов муниципального органа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26BAA" w:rsidP="006D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D10EE">
              <w:rPr>
                <w:color w:val="000000"/>
              </w:rPr>
              <w:t>5</w:t>
            </w:r>
            <w:r>
              <w:rPr>
                <w:color w:val="000000"/>
              </w:rPr>
              <w:t>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1A7617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7617">
              <w:rPr>
                <w:color w:val="000000"/>
              </w:rPr>
              <w:t>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2F7C5B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D1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6D10EE" w:rsidP="002F7C5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="002F7C5B" w:rsidRPr="00DA6DB5">
              <w:rPr>
                <w:bCs/>
                <w:color w:val="000000"/>
              </w:rPr>
              <w:t xml:space="preserve">(Иные закупки товаров, работ и услуг для обеспечения государственных (муниципальных) </w:t>
            </w:r>
            <w:r w:rsidR="002F7C5B">
              <w:rPr>
                <w:bCs/>
                <w:color w:val="000000"/>
              </w:rPr>
              <w:t>органов</w:t>
            </w:r>
            <w:r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Pr="007F6CDB" w:rsidRDefault="002F7C5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1A7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EE" w:rsidRDefault="002F7C5B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</w:rPr>
              <w:br w:type="page"/>
            </w:r>
            <w:r w:rsidRPr="0032115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8C6830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E6E33" w:rsidRPr="00321153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15694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05 4 01 </w:t>
            </w:r>
            <w:r w:rsidRPr="007F6CDB">
              <w:rPr>
                <w:bCs/>
                <w:color w:val="000000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F63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RPr="0032115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Pr="001A7617" w:rsidRDefault="003E6E33" w:rsidP="003E6E33">
            <w:pPr>
              <w:jc w:val="center"/>
              <w:rPr>
                <w:b/>
              </w:rPr>
            </w:pPr>
            <w:r w:rsidRPr="001A7617">
              <w:rPr>
                <w:b/>
              </w:rPr>
              <w:t>2 331,0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7A5219" w:rsidP="003E6E33">
            <w:pPr>
              <w:jc w:val="center"/>
            </w:pPr>
            <w:r>
              <w:t>2 331,0</w:t>
            </w:r>
            <w:r w:rsidR="00846A5A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D644F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D06476" w:rsidP="00C00C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15 678,1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27 416,1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136389" w:rsidP="00674D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28 363,7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D06476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10 660,0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23 612,4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20 834,4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DB23A5" w:rsidRDefault="003E6E3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22 999,6</w:t>
            </w:r>
            <w:r w:rsidR="003E6E3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5D4E7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20 184,1</w:t>
            </w:r>
            <w:r w:rsidR="003E6E33">
              <w:rPr>
                <w:color w:val="000000"/>
              </w:rPr>
              <w:t> </w:t>
            </w:r>
          </w:p>
        </w:tc>
      </w:tr>
      <w:tr w:rsidR="00B97CEE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EE" w:rsidRPr="00251AA1" w:rsidRDefault="00846A5A" w:rsidP="00846A5A">
            <w:r>
              <w:lastRenderedPageBreak/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2C7F3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1A761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1 655,0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</w:tr>
      <w:tr w:rsidR="003E6E33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9B3A00">
            <w:r w:rsidRPr="00251AA1">
              <w:t xml:space="preserve">Мероприятия по сносу многоквартирных домов </w:t>
            </w:r>
            <w:r w:rsidRPr="00321153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02 2 00 28080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D06476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Расходы на ежемесячные взносы </w:t>
            </w:r>
            <w:r w:rsidRPr="007F6CDB">
              <w:rPr>
                <w:bCs/>
                <w:color w:val="000000"/>
              </w:rPr>
              <w:t xml:space="preserve">на капремонт МКД </w:t>
            </w:r>
            <w:r w:rsidRPr="0032115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D17D5E" w:rsidTr="00362323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5E" w:rsidRDefault="00C70526" w:rsidP="00362323">
            <w:r w:rsidRPr="00C70526">
              <w:t>Расходы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C70526" w:rsidP="00D17D5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Pr="00C70526">
              <w:rPr>
                <w:bCs/>
                <w:color w:val="000000"/>
              </w:rPr>
              <w:t>S4220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06476" w:rsidP="00D064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8 956,6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3363B" w:rsidP="00C12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59" w:rsidRPr="00102319" w:rsidRDefault="001E5559" w:rsidP="001E5559">
            <w:pPr>
              <w:rPr>
                <w:color w:val="000000"/>
              </w:rPr>
            </w:pPr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8150ED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44C4" w:rsidRPr="007D3C89">
              <w:rPr>
                <w:bCs/>
                <w:color w:val="000000"/>
              </w:rPr>
              <w:t xml:space="preserve">3 </w:t>
            </w:r>
            <w:r w:rsidR="001E5559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</w:t>
            </w:r>
            <w:r w:rsidR="00E044C4" w:rsidRPr="007D3C89">
              <w:rPr>
                <w:bCs/>
                <w:color w:val="000000"/>
                <w:lang w:val="en-US"/>
              </w:rPr>
              <w:t>S</w:t>
            </w:r>
            <w:r w:rsidR="00E044C4" w:rsidRPr="007D3C89">
              <w:rPr>
                <w:bCs/>
                <w:color w:val="000000"/>
              </w:rPr>
              <w:t>4810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7C7180" w:rsidP="00C12DB1">
            <w:pPr>
              <w:jc w:val="center"/>
              <w:rPr>
                <w:color w:val="000000"/>
              </w:rPr>
            </w:pPr>
            <w:r w:rsidRPr="007D3C89"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C00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4 395,4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4105B7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136389" w:rsidP="004C0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7 529,3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064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44F"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227,2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озеленению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644F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 Расходы на реализацию мероприятий по уличному </w:t>
            </w:r>
            <w:r w:rsidRPr="007F6CDB">
              <w:rPr>
                <w:bCs/>
                <w:color w:val="000000"/>
              </w:rPr>
              <w:lastRenderedPageBreak/>
              <w:t xml:space="preserve">(наружному) освещению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70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0526">
              <w:rPr>
                <w:color w:val="000000"/>
              </w:rPr>
              <w:t> 611,6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2 726,5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lastRenderedPageBreak/>
              <w:br w:type="page"/>
            </w:r>
            <w:r w:rsidRPr="007F6CDB">
              <w:rPr>
                <w:bCs/>
                <w:color w:val="000000"/>
              </w:rPr>
              <w:t>Расходы на реализацию мероприятий по организации и содержанию мест захоронения (</w:t>
            </w:r>
            <w:r>
              <w:rPr>
                <w:bCs/>
                <w:color w:val="000000"/>
              </w:rPr>
              <w:t>Иные закупки</w:t>
            </w:r>
            <w:r w:rsidRPr="007F6CDB">
              <w:rPr>
                <w:b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1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51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прочих мероприятий по благоустройству территории поселения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3D644F">
            <w:pPr>
              <w:jc w:val="center"/>
              <w:rPr>
                <w:color w:val="000000"/>
              </w:rPr>
            </w:pPr>
          </w:p>
          <w:p w:rsidR="003D644F" w:rsidRDefault="00C70526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170,6</w:t>
            </w:r>
          </w:p>
          <w:p w:rsidR="003D644F" w:rsidRDefault="003D644F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</w:tr>
      <w:tr w:rsidR="00FB4D1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FB4D1D"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Pr="007F6CDB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12 4 01 71180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1D" w:rsidRDefault="00FB4D1D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360F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FB4D1D" w:rsidRDefault="00BA413D" w:rsidP="00BA413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 xml:space="preserve"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F360F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Pr="00BA413D" w:rsidRDefault="00F360F9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="00BA413D">
              <w:rPr>
                <w:bCs/>
                <w:color w:val="000000"/>
              </w:rPr>
              <w:t xml:space="preserve">01 </w:t>
            </w:r>
            <w:r w:rsidR="00BA413D">
              <w:rPr>
                <w:bCs/>
                <w:color w:val="000000"/>
                <w:lang w:val="en-US"/>
              </w:rPr>
              <w:t>S</w:t>
            </w:r>
            <w:r w:rsidR="00BA413D">
              <w:rPr>
                <w:bCs/>
                <w:color w:val="000000"/>
              </w:rPr>
              <w:t>5350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BA413D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940760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F9" w:rsidRDefault="004105B7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3 188,1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7C7180" w:rsidP="007C7180">
            <w:pPr>
              <w:jc w:val="center"/>
              <w:rPr>
                <w:b/>
                <w:color w:val="000000"/>
                <w:highlight w:val="yellow"/>
              </w:rPr>
            </w:pPr>
            <w:r w:rsidRPr="00102319">
              <w:rPr>
                <w:b/>
                <w:color w:val="000000"/>
              </w:rPr>
              <w:t>40</w:t>
            </w:r>
            <w:r w:rsidR="003D644F" w:rsidRPr="00102319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Расходы</w:t>
            </w:r>
            <w:r w:rsidRPr="007F6CDB">
              <w:rPr>
                <w:bCs/>
                <w:color w:val="000000"/>
              </w:rPr>
              <w:t xml:space="preserve"> на обеспечение мероприятий по ликвидации несанкционированных свалок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582B51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3 4 </w:t>
            </w:r>
            <w:r w:rsidR="003D644F" w:rsidRPr="007F6CDB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 </w:t>
            </w:r>
            <w:r w:rsidR="003D644F" w:rsidRPr="007F6CDB">
              <w:rPr>
                <w:bCs/>
                <w:color w:val="000000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C70526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40EE">
              <w:t xml:space="preserve"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</w:t>
            </w:r>
            <w:r w:rsidRPr="003740EE">
              <w:lastRenderedPageBreak/>
              <w:t>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1569AF" w:rsidP="00EA3389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02319">
              <w:rPr>
                <w:b/>
                <w:bCs/>
                <w:color w:val="000000"/>
              </w:rPr>
              <w:t>10</w:t>
            </w:r>
            <w:r w:rsidR="00445230" w:rsidRPr="00102319">
              <w:rPr>
                <w:b/>
                <w:bCs/>
                <w:color w:val="000000"/>
              </w:rPr>
              <w:t> 4</w:t>
            </w:r>
            <w:r w:rsidR="00EA3389" w:rsidRPr="00102319">
              <w:rPr>
                <w:b/>
                <w:bCs/>
                <w:color w:val="000000"/>
              </w:rPr>
              <w:t>6</w:t>
            </w:r>
            <w:r w:rsidR="00445230" w:rsidRPr="00102319">
              <w:rPr>
                <w:b/>
                <w:bCs/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E1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1569AF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10</w:t>
            </w:r>
            <w:r w:rsidR="00445230" w:rsidRPr="00616F17">
              <w:rPr>
                <w:color w:val="000000"/>
              </w:rPr>
              <w:t> 4</w:t>
            </w:r>
            <w:r w:rsidR="00EA3389">
              <w:rPr>
                <w:color w:val="000000"/>
              </w:rPr>
              <w:t>6</w:t>
            </w:r>
            <w:r w:rsidR="00445230" w:rsidRPr="00616F17">
              <w:rPr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E1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обеспечение деятельности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 xml:space="preserve">(оказание услуг) бюджетного учреждения Коксовского сельского поселения </w:t>
            </w:r>
            <w:r>
              <w:rPr>
                <w:bCs/>
                <w:color w:val="000000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445230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9 2</w:t>
            </w:r>
            <w:r w:rsidR="00EA3389">
              <w:rPr>
                <w:color w:val="000000"/>
              </w:rPr>
              <w:t>3</w:t>
            </w:r>
            <w:r w:rsidRPr="00616F17">
              <w:rPr>
                <w:color w:val="000000"/>
              </w:rPr>
              <w:t>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F3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5 229,8</w:t>
            </w:r>
          </w:p>
        </w:tc>
      </w:tr>
      <w:tr w:rsidR="003D644F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4F" w:rsidRDefault="003D644F" w:rsidP="00446571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697D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3D644F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1</w:t>
            </w:r>
            <w:r>
              <w:rPr>
                <w:color w:val="000000"/>
              </w:rPr>
              <w:t> 160,</w:t>
            </w:r>
            <w:r w:rsidR="001569AF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C70526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>
              <w:rPr>
                <w:bCs/>
                <w:color w:val="000000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7052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5D2DBC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D2DBC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Pr="00E02E50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  <w:r w:rsidR="005D2DBC">
              <w:rPr>
                <w:color w:val="000000"/>
              </w:rPr>
              <w:t>»;</w:t>
            </w:r>
          </w:p>
        </w:tc>
      </w:tr>
    </w:tbl>
    <w:p w:rsidR="000049D2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D2DBC" w:rsidRDefault="005D2DBC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53363B" w:rsidRDefault="0053363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713B7C" w:rsidRDefault="00041212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4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DA3AB6" w:rsidRPr="00CB76E5" w:rsidRDefault="002C7F32" w:rsidP="00DA3AB6">
      <w:pPr>
        <w:ind w:left="2018" w:hanging="851"/>
        <w:jc w:val="right"/>
      </w:pPr>
      <w:r>
        <w:rPr>
          <w:color w:val="000000"/>
        </w:rPr>
        <w:t>«</w:t>
      </w:r>
      <w:r w:rsidR="00DA3AB6" w:rsidRPr="00CB76E5">
        <w:rPr>
          <w:color w:val="000000"/>
        </w:rPr>
        <w:t>Приложение 4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 решени</w:t>
      </w:r>
      <w:r w:rsidR="00AD6D31">
        <w:rPr>
          <w:color w:val="000000"/>
        </w:rPr>
        <w:t>ю</w:t>
      </w:r>
      <w:r w:rsidRPr="00CB76E5">
        <w:rPr>
          <w:color w:val="000000"/>
        </w:rPr>
        <w:t xml:space="preserve"> Собрания депутатов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Коксовского сельского поселения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 xml:space="preserve">от </w:t>
      </w:r>
      <w:r w:rsidR="00AD6D31">
        <w:rPr>
          <w:color w:val="000000"/>
        </w:rPr>
        <w:t>27.12.2024</w:t>
      </w:r>
      <w:r w:rsidR="000E3B02">
        <w:rPr>
          <w:color w:val="000000"/>
        </w:rPr>
        <w:t xml:space="preserve">  </w:t>
      </w:r>
      <w:r w:rsidRPr="00CB76E5">
        <w:rPr>
          <w:color w:val="000000"/>
        </w:rPr>
        <w:t>года №</w:t>
      </w:r>
      <w:r w:rsidR="00AD6D31">
        <w:rPr>
          <w:color w:val="000000"/>
        </w:rPr>
        <w:t xml:space="preserve"> 111</w:t>
      </w:r>
      <w:r w:rsidR="00DC3EA4">
        <w:rPr>
          <w:color w:val="000000"/>
        </w:rPr>
        <w:t xml:space="preserve"> </w:t>
      </w:r>
      <w:r w:rsidRPr="00CB76E5">
        <w:rPr>
          <w:color w:val="000000"/>
        </w:rPr>
        <w:t xml:space="preserve"> </w:t>
      </w:r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 xml:space="preserve">«О бюджете Коксовского </w:t>
      </w:r>
      <w:proofErr w:type="gramStart"/>
      <w:r w:rsidRPr="00CB76E5">
        <w:rPr>
          <w:color w:val="000000"/>
        </w:rPr>
        <w:t>сельского</w:t>
      </w:r>
      <w:proofErr w:type="gramEnd"/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поселения Белокалитвинского района</w:t>
      </w:r>
    </w:p>
    <w:p w:rsidR="00DA3AB6" w:rsidRPr="00CB76E5" w:rsidRDefault="00DA3AB6" w:rsidP="00DA3AB6">
      <w:pPr>
        <w:jc w:val="right"/>
        <w:rPr>
          <w:color w:val="000000"/>
        </w:rPr>
      </w:pPr>
      <w:r w:rsidRPr="00CB76E5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0E3B02">
        <w:rPr>
          <w:color w:val="000000"/>
        </w:rPr>
        <w:t>5</w:t>
      </w:r>
      <w:r w:rsidR="00100FD3">
        <w:rPr>
          <w:color w:val="000000"/>
        </w:rPr>
        <w:t xml:space="preserve"> год и плановый период 202</w:t>
      </w:r>
      <w:r w:rsidR="000E3B02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0E3B02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CB76E5">
        <w:rPr>
          <w:color w:val="000000"/>
        </w:rPr>
        <w:t>»</w:t>
      </w:r>
    </w:p>
    <w:p w:rsidR="00DA3AB6" w:rsidRPr="00CB76E5" w:rsidRDefault="00DA3AB6" w:rsidP="00DA3AB6">
      <w:pPr>
        <w:jc w:val="center"/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0E3B02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0E3B02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0E3B02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DA3AB6" w:rsidRPr="00722D02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16"/>
          <w:szCs w:val="16"/>
        </w:rPr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Мин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РЗ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proofErr w:type="gramStart"/>
            <w:r w:rsidRPr="002B726E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6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</w:tr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</w:t>
            </w:r>
          </w:p>
        </w:tc>
      </w:tr>
      <w:tr w:rsidR="009D6128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A050BE" w:rsidRDefault="009A5223" w:rsidP="00A050BE">
            <w:r>
              <w:t>45 058,1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46 194,7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A050BE" w:rsidRDefault="00AE3F2A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Мероприятия по замене ламп накаливания на энергосберегающие </w:t>
            </w:r>
            <w:r w:rsidR="00633EDA"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4C0D7F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  <w:r w:rsidR="000049D2">
              <w:rPr>
                <w:bCs/>
                <w:color w:val="000000"/>
              </w:rPr>
              <w:t>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345768" w:rsidRDefault="009A5223" w:rsidP="00A050BE">
            <w:pPr>
              <w:jc w:val="center"/>
            </w:pPr>
            <w:r>
              <w:t>12 052,3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8 590,3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обеспечение функций органов местного самоуправления Коксовского сельского поселения (Иные закупки товаров, работ и услуг для обеспечения </w:t>
            </w:r>
            <w:r w:rsidRPr="00E87FF9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pPr>
              <w:jc w:val="center"/>
            </w:pPr>
          </w:p>
          <w:p w:rsidR="000049D2" w:rsidRDefault="009A5223" w:rsidP="007E1692">
            <w:pPr>
              <w:jc w:val="center"/>
            </w:pPr>
            <w:r>
              <w:t>1 931,5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049D2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87FF9">
              <w:lastRenderedPageBreak/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A050BE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49D2" w:rsidRPr="00DC0FAD">
              <w:rPr>
                <w:color w:val="000000"/>
              </w:rPr>
              <w:t>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 w:rsidR="00633EDA"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8163B" w:rsidP="000049D2">
            <w:r>
              <w:t>264,2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2D2A9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 w:rsidR="002D2A9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2D2A9D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A050BE" w:rsidP="000049D2">
            <w:r>
              <w:t>122,4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453CF">
              <w:t>139,0</w:t>
            </w:r>
          </w:p>
        </w:tc>
      </w:tr>
      <w:tr w:rsidR="00FE618A" w:rsidTr="00180CBF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7F6CDB" w:rsidRDefault="00FE618A" w:rsidP="00180CB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75AAB">
              <w:rPr>
                <w:bCs/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Коксовского</w:t>
            </w:r>
            <w:proofErr w:type="spellEnd"/>
            <w:r w:rsidRPr="00975AAB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975AAB">
              <w:rPr>
                <w:bCs/>
                <w:color w:val="000000"/>
              </w:rPr>
              <w:t>Белокалитвинского</w:t>
            </w:r>
            <w:proofErr w:type="spellEnd"/>
            <w:r w:rsidRPr="00975AAB">
              <w:rPr>
                <w:bCs/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0049D2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D3242E">
              <w:t>,"</w:t>
            </w:r>
            <w:proofErr w:type="gramEnd"/>
            <w:r w:rsidRPr="00D3242E"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EB362E" w:rsidRDefault="00FE618A" w:rsidP="00446571">
            <w:r w:rsidRPr="00EB362E">
              <w:lastRenderedPageBreak/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>
              <w:t>67,4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</w:p>
          <w:p w:rsidR="00FE618A" w:rsidRPr="0079302A" w:rsidRDefault="00FE618A" w:rsidP="00BE290C">
            <w:pPr>
              <w:jc w:val="center"/>
            </w:pPr>
            <w:r w:rsidRPr="0079302A">
              <w:t>63,5</w:t>
            </w:r>
          </w:p>
        </w:tc>
      </w:tr>
      <w:tr w:rsidR="00FE618A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>
              <w:t>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79302A" w:rsidRDefault="00FE618A" w:rsidP="00BE290C">
            <w:pPr>
              <w:jc w:val="center"/>
            </w:pPr>
            <w:r w:rsidRPr="0079302A"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pPr>
              <w:jc w:val="center"/>
            </w:pPr>
            <w:r w:rsidRPr="0079302A">
              <w:t>77,5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Pr="00766049" w:rsidRDefault="00FE618A" w:rsidP="00BE290C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</w:t>
            </w:r>
            <w:r w:rsidR="00FC1AAD">
              <w:rPr>
                <w:color w:val="000000"/>
              </w:rPr>
              <w:t>0151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shd w:val="clear" w:color="auto" w:fill="auto"/>
          </w:tcPr>
          <w:p w:rsidR="00FE618A" w:rsidRDefault="00FE618A" w:rsidP="00BE290C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FE618A" w:rsidRPr="00C916B0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</w:t>
            </w:r>
            <w:r w:rsidR="00FC1AAD">
              <w:rPr>
                <w:color w:val="000000"/>
              </w:rPr>
              <w:t>0151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618A" w:rsidRPr="00C916B0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C1AAD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C1AAD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>
              <w:rPr>
                <w:bCs/>
                <w:color w:val="000000"/>
              </w:rPr>
              <w:t xml:space="preserve"> сельского поселения</w:t>
            </w:r>
            <w:r w:rsidRPr="00FC1AAD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</w:t>
            </w:r>
            <w:r w:rsidR="00FC1AAD">
              <w:rPr>
                <w:bCs/>
                <w:color w:val="000000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C1AA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2B726E">
              <w:rPr>
                <w:bCs/>
                <w:color w:val="000000"/>
              </w:rPr>
              <w:t xml:space="preserve"> </w:t>
            </w:r>
            <w:r w:rsidR="00FC1AAD" w:rsidRPr="00FC1AAD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="00FC1AAD">
              <w:rPr>
                <w:bCs/>
                <w:color w:val="000000"/>
              </w:rPr>
              <w:t>Коксовского</w:t>
            </w:r>
            <w:proofErr w:type="spellEnd"/>
            <w:r w:rsidR="00FC1AAD">
              <w:rPr>
                <w:bCs/>
                <w:color w:val="000000"/>
              </w:rPr>
              <w:t xml:space="preserve"> сельского поселения</w:t>
            </w:r>
            <w:r w:rsidR="00FC1AAD" w:rsidRPr="00FC1AAD">
              <w:rPr>
                <w:bCs/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</w:t>
            </w:r>
            <w:r w:rsidRPr="002B726E">
              <w:rPr>
                <w:bCs/>
                <w:color w:val="000000"/>
              </w:rPr>
              <w:t>9</w:t>
            </w:r>
            <w:r w:rsidR="00FC1AAD">
              <w:rPr>
                <w:bCs/>
                <w:color w:val="000000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1267B9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DB3F15" w:rsidRDefault="00FE618A" w:rsidP="00BE290C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</w:tr>
      <w:tr w:rsidR="00FE618A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</w:tr>
      <w:tr w:rsidR="00E678F3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E678F3" w:rsidP="00BE290C">
            <w:r>
              <w:lastRenderedPageBreak/>
              <w:t>Мероприятия на реализацию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10 4 02 85999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E678F3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8E6103" w:rsidRDefault="00FC1AAD" w:rsidP="00BE290C">
            <w:r w:rsidRPr="00FC1AAD">
              <w:t xml:space="preserve">Резервный фонд Администрации </w:t>
            </w:r>
            <w:proofErr w:type="spellStart"/>
            <w:r w:rsidRPr="00FC1AAD">
              <w:t>Белокалитвинского</w:t>
            </w:r>
            <w:proofErr w:type="spellEnd"/>
            <w:r w:rsidRPr="00FC1AAD">
              <w:t xml:space="preserve"> района на 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E671B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00 9</w:t>
            </w:r>
            <w:r w:rsidR="00FC1AAD">
              <w:rPr>
                <w:bCs/>
                <w:color w:val="000000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F3" w:rsidRPr="002B726E" w:rsidRDefault="00E678F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F3" w:rsidRDefault="00E678F3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FE618A" w:rsidP="00BE290C">
            <w:r w:rsidRPr="008E6103"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4669D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</w:t>
            </w:r>
            <w:r w:rsidR="004669D4">
              <w:rPr>
                <w:bCs/>
                <w:color w:val="000000"/>
              </w:rPr>
              <w:t>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1 097,9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8E6103" w:rsidRDefault="004669D4" w:rsidP="00BE290C">
            <w:r w:rsidRPr="004669D4">
              <w:rPr>
                <w:bCs/>
                <w:color w:val="000000"/>
              </w:rPr>
              <w:t xml:space="preserve">Исполнение судебных актов по искам к </w:t>
            </w:r>
            <w:proofErr w:type="spellStart"/>
            <w:r w:rsidRPr="004669D4">
              <w:rPr>
                <w:bCs/>
                <w:color w:val="000000"/>
              </w:rPr>
              <w:t>Коксовскому</w:t>
            </w:r>
            <w:proofErr w:type="spellEnd"/>
            <w:r w:rsidRPr="004669D4">
              <w:rPr>
                <w:bCs/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4669D4">
              <w:rPr>
                <w:bCs/>
                <w:color w:val="000000"/>
              </w:rPr>
              <w:t>Коксовского</w:t>
            </w:r>
            <w:proofErr w:type="spellEnd"/>
            <w:r w:rsidRPr="004669D4">
              <w:rPr>
                <w:bCs/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669D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</w:t>
            </w:r>
            <w:r w:rsidR="004669D4">
              <w:rPr>
                <w:bCs/>
                <w:color w:val="000000"/>
              </w:rPr>
              <w:t>0121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1267B9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BE290C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4D5DF2" w:rsidP="009A52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9A5223">
              <w:rPr>
                <w:color w:val="000000"/>
              </w:rPr>
              <w:t>5</w:t>
            </w:r>
            <w:r>
              <w:rPr>
                <w:color w:val="000000"/>
              </w:rPr>
              <w:t>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Default="00FE618A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FE618A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A522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385,6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463,9</w:t>
            </w:r>
          </w:p>
        </w:tc>
      </w:tr>
      <w:tr w:rsidR="009A5223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BE290C" w:rsidRDefault="002131C4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Pr="00DA6DB5">
              <w:rPr>
                <w:bCs/>
                <w:color w:val="000000"/>
              </w:rPr>
              <w:t xml:space="preserve">(Иные закупки товаров, работ и услуг для обеспечения государственных (муниципальных) </w:t>
            </w:r>
            <w:r>
              <w:rPr>
                <w:bCs/>
                <w:color w:val="000000"/>
              </w:rPr>
              <w:t>органов)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Pr="002B726E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23" w:rsidRDefault="009A522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E618A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17,0</w:t>
            </w:r>
          </w:p>
        </w:tc>
      </w:tr>
      <w:tr w:rsidR="00FE618A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8A" w:rsidRPr="00A662D5" w:rsidRDefault="00FE618A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</w:t>
            </w:r>
            <w:r w:rsidRPr="003E6E33">
              <w:rPr>
                <w:bCs/>
                <w:color w:val="000000"/>
              </w:rPr>
              <w:lastRenderedPageBreak/>
              <w:t>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8C237F">
            <w:r w:rsidRPr="00901290">
              <w:lastRenderedPageBreak/>
              <w:t xml:space="preserve">Расходы </w:t>
            </w:r>
            <w:r>
              <w:t>на переселение семей, проживающих в фонде</w:t>
            </w:r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22 999,6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94076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20 184,1</w:t>
            </w:r>
            <w:r w:rsidR="00FE618A" w:rsidRPr="002B726E">
              <w:rPr>
                <w:bCs/>
                <w:color w:val="000000"/>
              </w:rPr>
              <w:t> 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51AA1" w:rsidRDefault="00FE618A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E678F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678F3">
              <w:rPr>
                <w:bCs/>
                <w:color w:val="000000"/>
              </w:rPr>
              <w:t> 655,0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901290" w:rsidRDefault="00FE618A" w:rsidP="00F2637D">
            <w:r w:rsidRPr="00901290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601,9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CB51CE">
            <w:r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2131C4" w:rsidP="00CB51CE"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131C4" w:rsidRDefault="00FE618A" w:rsidP="002131C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</w:t>
            </w:r>
            <w:r w:rsidR="002131C4">
              <w:rPr>
                <w:bCs/>
                <w:color w:val="000000"/>
              </w:rPr>
              <w:t xml:space="preserve">9 </w:t>
            </w:r>
            <w:r>
              <w:rPr>
                <w:bCs/>
                <w:color w:val="000000"/>
              </w:rPr>
              <w:t xml:space="preserve">00 </w:t>
            </w:r>
            <w:r w:rsidR="002131C4">
              <w:rPr>
                <w:bCs/>
                <w:color w:val="000000"/>
                <w:lang w:val="en-US"/>
              </w:rPr>
              <w:t>S</w:t>
            </w:r>
            <w:r w:rsidR="002131C4">
              <w:rPr>
                <w:bCs/>
                <w:color w:val="000000"/>
              </w:rPr>
              <w:t>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8 956,6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A37B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CC3794">
              <w:rPr>
                <w:bCs/>
                <w:color w:val="000000"/>
              </w:rPr>
              <w:t xml:space="preserve">3 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0</w:t>
            </w:r>
            <w:r>
              <w:rPr>
                <w:bCs/>
                <w:color w:val="000000"/>
              </w:rPr>
              <w:t>2</w:t>
            </w:r>
            <w:r w:rsidRPr="00CC3794">
              <w:rPr>
                <w:bCs/>
                <w:color w:val="000000"/>
              </w:rPr>
              <w:t xml:space="preserve"> </w:t>
            </w:r>
            <w:r w:rsidRPr="00CC3794">
              <w:rPr>
                <w:bCs/>
                <w:color w:val="000000"/>
                <w:lang w:val="en-US"/>
              </w:rPr>
              <w:t>S</w:t>
            </w:r>
            <w:r w:rsidRPr="00CC3794"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C3794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622,7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064205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764,6</w:t>
            </w:r>
          </w:p>
        </w:tc>
      </w:tr>
      <w:tr w:rsidR="00FE618A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227,2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 xml:space="preserve">Расходы на реализацию мероприятий по озеленению территории поселения (Иные закупки товаров, работ и услуг для обеспечения государственных </w:t>
            </w:r>
            <w:r w:rsidRPr="00C44C95">
              <w:lastRenderedPageBreak/>
              <w:t>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lastRenderedPageBreak/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131C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2131C4">
              <w:rPr>
                <w:bCs/>
                <w:color w:val="000000"/>
              </w:rPr>
              <w:t> 611,6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2 726,5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C44C95" w:rsidRDefault="00FE618A" w:rsidP="00F2637D">
            <w:r w:rsidRPr="00C44C95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114,8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F2637D">
            <w:r w:rsidRPr="00C44C95"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190,0</w:t>
            </w:r>
          </w:p>
        </w:tc>
      </w:tr>
      <w:tr w:rsidR="009E23D2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уличному (наружному) освещению территории поселения за счет средств резервного фонда Правительства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12 4 01 71180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P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667</w:t>
            </w:r>
            <w:r>
              <w:rPr>
                <w:bCs/>
                <w:color w:val="000000"/>
              </w:rPr>
              <w:t>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9E23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D2" w:rsidRDefault="009E23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6F5AE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396FEF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6F5AE7" w:rsidRDefault="006F5AE7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Pr="002B726E" w:rsidRDefault="006F5AE7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7" w:rsidRDefault="006F5A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3 188,1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</w:tr>
      <w:tr w:rsidR="00FE618A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90D90" w:rsidRDefault="00FE618A" w:rsidP="00F2637D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0231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9 237,5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4 033,8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4C0D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5 229,8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46571">
            <w:r w:rsidRPr="00290D90">
              <w:t xml:space="preserve">Иные межбюджетные трансферты на финансирование расходов, связанных с передачей полномочий органов </w:t>
            </w:r>
            <w:r w:rsidRPr="00290D90">
              <w:lastRenderedPageBreak/>
              <w:t xml:space="preserve">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F2637D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rPr>
                <w:color w:val="000000"/>
              </w:rPr>
              <w:lastRenderedPageBreak/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4224E9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4224E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2131C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459,1</w:t>
            </w:r>
          </w:p>
        </w:tc>
      </w:tr>
      <w:tr w:rsidR="00FE618A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8A" w:rsidRPr="002B726E" w:rsidRDefault="00FE618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  <w:r w:rsidR="00396FEF">
              <w:rPr>
                <w:bCs/>
                <w:color w:val="000000"/>
              </w:rPr>
              <w:t>»;</w:t>
            </w:r>
          </w:p>
        </w:tc>
      </w:tr>
    </w:tbl>
    <w:p w:rsidR="00B57997" w:rsidRDefault="008056DB" w:rsidP="00254E06">
      <w:pPr>
        <w:ind w:left="360" w:hanging="360"/>
        <w:jc w:val="both"/>
      </w:pPr>
      <w:r>
        <w:br w:type="page"/>
      </w:r>
    </w:p>
    <w:p w:rsidR="002A7AF3" w:rsidRDefault="00041212" w:rsidP="002A7AF3">
      <w:pPr>
        <w:ind w:left="360" w:hanging="360"/>
        <w:jc w:val="both"/>
        <w:rPr>
          <w:sz w:val="28"/>
          <w:szCs w:val="28"/>
        </w:rPr>
      </w:pPr>
      <w:r>
        <w:lastRenderedPageBreak/>
        <w:t>7</w:t>
      </w:r>
      <w:r w:rsidR="002A7AF3">
        <w:rPr>
          <w:sz w:val="28"/>
          <w:szCs w:val="28"/>
        </w:rPr>
        <w:t>) п</w:t>
      </w:r>
      <w:r w:rsidR="002A7AF3" w:rsidRPr="00C06D41">
        <w:rPr>
          <w:sz w:val="28"/>
          <w:szCs w:val="28"/>
        </w:rPr>
        <w:t xml:space="preserve">риложение </w:t>
      </w:r>
      <w:r w:rsidR="002A7AF3">
        <w:rPr>
          <w:sz w:val="28"/>
          <w:szCs w:val="28"/>
        </w:rPr>
        <w:t>5</w:t>
      </w:r>
      <w:r w:rsidR="002A7AF3" w:rsidRPr="00C06D41">
        <w:rPr>
          <w:sz w:val="28"/>
          <w:szCs w:val="28"/>
        </w:rPr>
        <w:t xml:space="preserve"> изложить в следующей редакции:</w:t>
      </w:r>
    </w:p>
    <w:p w:rsidR="002A7AF3" w:rsidRDefault="002A7AF3" w:rsidP="00226C45">
      <w:pPr>
        <w:jc w:val="right"/>
      </w:pPr>
    </w:p>
    <w:p w:rsidR="00DA3AB6" w:rsidRPr="002E487C" w:rsidRDefault="002C7F32" w:rsidP="00226C45">
      <w:pPr>
        <w:jc w:val="right"/>
      </w:pPr>
      <w:r>
        <w:rPr>
          <w:color w:val="000000"/>
        </w:rPr>
        <w:t>«</w:t>
      </w:r>
      <w:r w:rsidR="00DA3AB6" w:rsidRPr="002E487C">
        <w:rPr>
          <w:color w:val="000000"/>
        </w:rPr>
        <w:t xml:space="preserve">Приложение </w:t>
      </w:r>
      <w:r w:rsidR="00DA3AB6">
        <w:rPr>
          <w:color w:val="000000"/>
        </w:rPr>
        <w:t>5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 xml:space="preserve">к </w:t>
      </w:r>
      <w:r w:rsidR="003A595D">
        <w:rPr>
          <w:color w:val="000000"/>
        </w:rPr>
        <w:t>решени</w:t>
      </w:r>
      <w:r w:rsidR="0047707B">
        <w:rPr>
          <w:color w:val="000000"/>
        </w:rPr>
        <w:t>ю</w:t>
      </w:r>
      <w:r w:rsidRPr="002E487C">
        <w:rPr>
          <w:color w:val="000000"/>
        </w:rPr>
        <w:t xml:space="preserve"> Собрания депутатов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>Коксовского сельского поселения</w:t>
      </w:r>
    </w:p>
    <w:p w:rsidR="00DA3AB6" w:rsidRPr="002E487C" w:rsidRDefault="00DA3AB6" w:rsidP="00DA3AB6">
      <w:pPr>
        <w:ind w:left="2018" w:hanging="851"/>
        <w:jc w:val="center"/>
        <w:rPr>
          <w:color w:val="000000"/>
        </w:rPr>
      </w:pPr>
      <w:r w:rsidRPr="002E487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от </w:t>
      </w:r>
      <w:r w:rsidR="00AD6D31">
        <w:rPr>
          <w:color w:val="000000"/>
        </w:rPr>
        <w:t>27.12</w:t>
      </w:r>
      <w:r w:rsidR="008C237F">
        <w:rPr>
          <w:color w:val="000000"/>
        </w:rPr>
        <w:t>.202</w:t>
      </w:r>
      <w:r w:rsidR="00AD6D31">
        <w:rPr>
          <w:color w:val="000000"/>
        </w:rPr>
        <w:t>4</w:t>
      </w:r>
      <w:r w:rsidR="008C237F">
        <w:rPr>
          <w:color w:val="000000"/>
        </w:rPr>
        <w:t xml:space="preserve"> </w:t>
      </w:r>
      <w:r w:rsidRPr="002E487C">
        <w:rPr>
          <w:color w:val="000000"/>
        </w:rPr>
        <w:t xml:space="preserve">года № </w:t>
      </w:r>
      <w:r w:rsidR="00AD6D31">
        <w:rPr>
          <w:color w:val="000000"/>
        </w:rPr>
        <w:t>111</w:t>
      </w:r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 xml:space="preserve">«О бюджете Коксовского </w:t>
      </w:r>
      <w:proofErr w:type="gramStart"/>
      <w:r w:rsidRPr="002E487C">
        <w:rPr>
          <w:color w:val="000000"/>
        </w:rPr>
        <w:t>сельского</w:t>
      </w:r>
      <w:proofErr w:type="gramEnd"/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поселения Белокалитвинского района</w:t>
      </w:r>
    </w:p>
    <w:p w:rsidR="00DA3AB6" w:rsidRPr="002E487C" w:rsidRDefault="00DA3AB6" w:rsidP="00DA3AB6">
      <w:pPr>
        <w:jc w:val="right"/>
        <w:rPr>
          <w:color w:val="000000"/>
        </w:rPr>
      </w:pPr>
      <w:r w:rsidRPr="002E487C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1F5EE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1F5EE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1F5EE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2E487C">
        <w:rPr>
          <w:color w:val="000000"/>
        </w:rPr>
        <w:t>»</w:t>
      </w:r>
    </w:p>
    <w:p w:rsidR="00DA3AB6" w:rsidRPr="002E487C" w:rsidRDefault="00DA3AB6" w:rsidP="00DA3AB6"/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2E487C">
        <w:t xml:space="preserve">                                                                                                                                                                      </w:t>
      </w:r>
      <w:r w:rsidRPr="002E487C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>
        <w:rPr>
          <w:bCs/>
          <w:color w:val="000000"/>
          <w:sz w:val="28"/>
          <w:szCs w:val="28"/>
        </w:rPr>
        <w:t>5</w:t>
      </w:r>
      <w:r w:rsidRPr="002E487C">
        <w:rPr>
          <w:bCs/>
          <w:color w:val="000000"/>
          <w:sz w:val="28"/>
          <w:szCs w:val="28"/>
        </w:rPr>
        <w:t xml:space="preserve"> год и </w:t>
      </w: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плановый период 202</w:t>
      </w:r>
      <w:r w:rsidR="001F5EE7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и </w:t>
      </w:r>
      <w:r w:rsidRPr="002E487C">
        <w:rPr>
          <w:bCs/>
          <w:color w:val="000000"/>
          <w:sz w:val="28"/>
          <w:szCs w:val="28"/>
        </w:rPr>
        <w:t>202</w:t>
      </w:r>
      <w:r w:rsidR="001F5EE7">
        <w:rPr>
          <w:bCs/>
          <w:color w:val="000000"/>
          <w:sz w:val="28"/>
          <w:szCs w:val="28"/>
        </w:rPr>
        <w:t>7</w:t>
      </w:r>
      <w:r w:rsidRPr="002E487C">
        <w:rPr>
          <w:bCs/>
          <w:color w:val="000000"/>
          <w:sz w:val="28"/>
          <w:szCs w:val="28"/>
        </w:rPr>
        <w:t xml:space="preserve"> годов</w:t>
      </w:r>
    </w:p>
    <w:p w:rsidR="002F5BBC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1738"/>
        <w:gridCol w:w="754"/>
        <w:gridCol w:w="768"/>
        <w:gridCol w:w="771"/>
        <w:gridCol w:w="1417"/>
        <w:gridCol w:w="1476"/>
        <w:gridCol w:w="1492"/>
      </w:tblGrid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5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6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7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2E487C" w:rsidTr="00765B18">
        <w:tc>
          <w:tcPr>
            <w:tcW w:w="7230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2E487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Всего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396AAF" w:rsidRDefault="001D5D7A" w:rsidP="00C51D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45 058,1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46 194,7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12B9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45 806,0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 w:rsidR="00E02E50" w:rsidRPr="00E02E50">
              <w:rPr>
                <w:color w:val="000000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="0048230A"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02E50">
              <w:rPr>
                <w:color w:val="000000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662D5"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A662D5">
            <w:pPr>
              <w:jc w:val="center"/>
            </w:pPr>
            <w:r>
              <w:t>428,8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«Обеспечение доступным и комфортным жильем населения </w:t>
            </w:r>
            <w:r w:rsidRPr="00A662D5">
              <w:rPr>
                <w:color w:val="000000"/>
              </w:rPr>
              <w:lastRenderedPageBreak/>
              <w:t>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02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D5D7A" w:rsidP="005C28E2">
            <w:pPr>
              <w:jc w:val="center"/>
            </w:pPr>
            <w:r>
              <w:t>1 655,0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</w:t>
            </w:r>
            <w:r w:rsidR="00A662D5" w:rsidRPr="00A662D5">
              <w:rPr>
                <w:color w:val="000000"/>
              </w:rPr>
              <w:t>ереселени</w:t>
            </w:r>
            <w:r>
              <w:rPr>
                <w:color w:val="000000"/>
              </w:rPr>
              <w:t>е</w:t>
            </w:r>
            <w:r w:rsidR="00A662D5" w:rsidRPr="00A662D5">
              <w:rPr>
                <w:color w:val="000000"/>
              </w:rPr>
              <w:t xml:space="preserve"> граждан их аварийного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2 2 00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12B9" w:rsidP="001D5D7A">
            <w:pPr>
              <w:jc w:val="center"/>
            </w:pPr>
            <w:r>
              <w:t>1</w:t>
            </w:r>
            <w:r w:rsidR="001D5D7A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D419F6" w:rsidP="00A662D5">
            <w:pPr>
              <w:jc w:val="center"/>
            </w:pPr>
            <w:r>
              <w:t>23 281,8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D419F6" w:rsidP="00A662D5">
            <w:pPr>
              <w:jc w:val="center"/>
            </w:pPr>
            <w:r>
              <w:t>20 786,0</w:t>
            </w:r>
          </w:p>
        </w:tc>
      </w:tr>
      <w:tr w:rsidR="00E02E50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E50" w:rsidRPr="009939F4" w:rsidRDefault="00E02E50" w:rsidP="008C237F">
            <w:r w:rsidRPr="009939F4">
              <w:t xml:space="preserve">Расходы на </w:t>
            </w:r>
            <w:r w:rsidR="008C237F"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8C237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8C237F">
              <w:rPr>
                <w:color w:val="000000"/>
              </w:rPr>
              <w:t xml:space="preserve"> 2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="008C237F">
              <w:rPr>
                <w:color w:val="000000"/>
                <w:lang w:val="en-US"/>
              </w:rPr>
              <w:t>S</w:t>
            </w:r>
            <w:r w:rsidR="008C237F">
              <w:rPr>
                <w:color w:val="000000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E02E50" w:rsidP="00E02E5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D419F6" w:rsidP="00E02E50">
            <w:pPr>
              <w:jc w:val="center"/>
            </w:pPr>
            <w:r>
              <w:t>22 999,6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D419F6">
            <w:pPr>
              <w:jc w:val="center"/>
            </w:pPr>
            <w:r w:rsidRPr="00A662D5">
              <w:t> </w:t>
            </w:r>
            <w:r w:rsidR="00D419F6">
              <w:t>20 184,1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Pr="00251AA1" w:rsidRDefault="002C7F32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4812B9">
            <w:pPr>
              <w:jc w:val="center"/>
            </w:pPr>
            <w:r w:rsidRPr="009078B1">
              <w:t>1</w:t>
            </w:r>
            <w:r w:rsidR="004812B9">
              <w:t> 655,0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jc w:val="center"/>
            </w:pP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Default="002C7F32" w:rsidP="00E02E50">
            <w:r w:rsidRPr="009939F4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1D5D7A" w:rsidP="00E02E50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jc w:val="center"/>
            </w:pPr>
            <w:r>
              <w:t>601,9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4C003B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</w:t>
            </w:r>
            <w:r w:rsidRPr="00A662D5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A662D5">
              <w:rPr>
                <w:color w:val="000000"/>
              </w:rPr>
              <w:t xml:space="preserve"> жилищного хозяйства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0F212F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C22661">
            <w:pPr>
              <w:jc w:val="center"/>
            </w:pPr>
            <w:r w:rsidRPr="009078B1">
              <w:t>3</w:t>
            </w:r>
            <w:r w:rsidR="002C7F32" w:rsidRPr="009078B1">
              <w:t>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2C7F32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CB51CE">
              <w:rPr>
                <w:color w:val="000000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br w:type="page"/>
            </w: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</w:t>
            </w:r>
            <w:r w:rsidRPr="00A662D5">
              <w:rPr>
                <w:color w:val="000000"/>
              </w:rPr>
              <w:t>Профилактика экстремизма и терроризма на территории Коксовского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04 4 01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E65CC">
              <w:rPr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42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>
              <w:rPr>
                <w:color w:val="000000"/>
              </w:rPr>
              <w:t>Комплекс процессных мероприятий</w:t>
            </w:r>
            <w:r w:rsidRPr="00A662D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Обеспечение п</w:t>
            </w:r>
            <w:r w:rsidRPr="00A662D5">
              <w:rPr>
                <w:color w:val="000000"/>
              </w:rPr>
              <w:t>ожарн</w:t>
            </w:r>
            <w:r>
              <w:rPr>
                <w:color w:val="000000"/>
              </w:rPr>
              <w:t>ой</w:t>
            </w:r>
            <w:r w:rsidRPr="00A662D5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lastRenderedPageBreak/>
              <w:t>безопасн</w:t>
            </w:r>
            <w:r>
              <w:rPr>
                <w:color w:val="000000"/>
              </w:rPr>
              <w:t>ости»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05 4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F212F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43F87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FD3667" w:rsidRDefault="00102319" w:rsidP="00AE65CC">
            <w:r w:rsidRPr="00FD3667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4 01 </w:t>
            </w:r>
            <w:r w:rsidRPr="00A662D5">
              <w:rPr>
                <w:color w:val="000000"/>
              </w:rPr>
              <w:t>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102319">
            <w:pPr>
              <w:jc w:val="center"/>
            </w:pPr>
            <w:r w:rsidRPr="009078B1">
              <w:t>9 237,5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646B">
            <w:pPr>
              <w:jc w:val="center"/>
            </w:pPr>
            <w:r>
              <w:t>5 229,8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FD3667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71,9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jc w:val="center"/>
            </w:pPr>
            <w:r>
              <w:t>67,6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F6000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1 160,4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662D5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64530B" w:rsidP="00A77BF6">
            <w:pPr>
              <w:jc w:val="center"/>
            </w:pPr>
            <w:r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77BF6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77BF6">
            <w:pPr>
              <w:jc w:val="center"/>
            </w:pPr>
            <w:r w:rsidRPr="009078B1"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Развитие транспортной системы</w:t>
            </w:r>
            <w:r w:rsidRPr="00A662D5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</w:t>
            </w:r>
            <w:r w:rsidRPr="003E6E33">
              <w:rPr>
                <w:bCs/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F60005">
            <w:pPr>
              <w:jc w:val="center"/>
            </w:pPr>
            <w:r w:rsidRPr="009078B1">
              <w:t>2 331,0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09 4 01 </w:t>
            </w:r>
            <w:r w:rsidRPr="00A662D5">
              <w:rPr>
                <w:color w:val="000000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E671B3" w:rsidP="00A77BF6">
            <w:pPr>
              <w:jc w:val="center"/>
            </w:pPr>
            <w:r>
              <w:t>239,0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RP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Коксовском сельском поселении»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8E5E6B">
              <w:rPr>
                <w:color w:val="000000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8E5E6B">
            <w:pPr>
              <w:jc w:val="center"/>
            </w:pPr>
            <w:r w:rsidRPr="008E5E6B">
              <w:t>2</w:t>
            </w:r>
            <w:r w:rsidR="00E671B3">
              <w:t>39,0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102319" w:rsidP="00A77BF6">
            <w:pPr>
              <w:jc w:val="center"/>
            </w:pPr>
            <w:r w:rsidRPr="008E5E6B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8E5E6B" w:rsidRDefault="008C548F" w:rsidP="00A77BF6">
            <w:pPr>
              <w:jc w:val="center"/>
            </w:pPr>
            <w:r>
              <w:t>270</w:t>
            </w:r>
            <w:r w:rsidR="00102319" w:rsidRPr="008E5E6B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671B3" w:rsidP="00A77BF6">
            <w:pPr>
              <w:jc w:val="center"/>
            </w:pPr>
            <w:r>
              <w:t>24,0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60,0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616ED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616ED">
              <w:rPr>
                <w:color w:val="000000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8C548F" w:rsidP="00A77BF6">
            <w:pPr>
              <w:jc w:val="center"/>
            </w:pPr>
            <w:r>
              <w:t>50</w:t>
            </w:r>
            <w:r w:rsidR="00102319">
              <w:t>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120,0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40,0</w:t>
            </w:r>
          </w:p>
        </w:tc>
      </w:tr>
      <w:tr w:rsidR="008E5E6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реализацию направления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10 4 02 85999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A662D5" w:rsidRDefault="008E5E6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ED45D2">
            <w:pPr>
              <w:jc w:val="center"/>
            </w:pPr>
            <w:r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Pr="009078B1" w:rsidRDefault="008E5E6B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6B" w:rsidRDefault="008E5E6B" w:rsidP="00A662D5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«Управление муниципальными финансами и создание условий для </w:t>
            </w:r>
            <w:r w:rsidRPr="00A662D5">
              <w:rPr>
                <w:color w:val="000000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040B76" w:rsidP="001D5D7A">
            <w:pPr>
              <w:jc w:val="center"/>
            </w:pPr>
            <w:r w:rsidRPr="00040B76">
              <w:t>14 53</w:t>
            </w:r>
            <w:r w:rsidR="001D5D7A">
              <w:t>4</w:t>
            </w:r>
            <w:r w:rsidRPr="00040B76">
              <w:t>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40B76" w:rsidRDefault="00102319" w:rsidP="00A662D5">
            <w:pPr>
              <w:jc w:val="center"/>
            </w:pPr>
            <w:r w:rsidRPr="00040B76">
              <w:t>9 614,4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lastRenderedPageBreak/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D5D7A" w:rsidP="0076009C">
            <w:pPr>
              <w:jc w:val="center"/>
            </w:pPr>
            <w:r>
              <w:t>12 052,3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8 590,3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D5D7A" w:rsidP="00633EDA">
            <w:pPr>
              <w:jc w:val="center"/>
            </w:pPr>
            <w:r>
              <w:t>1 931,5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418,0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</w:t>
            </w:r>
            <w:r w:rsidR="00102319" w:rsidRPr="009078B1">
              <w:t>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153,1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264,2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250,5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>
              <w:t>11 4 02 8705</w:t>
            </w:r>
            <w:r w:rsidRPr="006B0F51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Default="00102319" w:rsidP="00633EDA">
            <w:r w:rsidRPr="006B0F51"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6009C" w:rsidP="00633EDA">
            <w:pPr>
              <w:jc w:val="center"/>
            </w:pPr>
            <w:r>
              <w:t>122,4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633EDA">
            <w:pPr>
              <w:jc w:val="center"/>
            </w:pPr>
            <w:r>
              <w:t>139,0</w:t>
            </w:r>
          </w:p>
        </w:tc>
      </w:tr>
      <w:tr w:rsidR="0076009C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0057BC" w:rsidRDefault="00040B76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40B76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040B76">
              <w:rPr>
                <w:color w:val="000000"/>
              </w:rPr>
              <w:t>Коксовского</w:t>
            </w:r>
            <w:proofErr w:type="spellEnd"/>
            <w:r w:rsidRPr="00040B76">
              <w:rPr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040B76">
              <w:rPr>
                <w:color w:val="000000"/>
              </w:rPr>
              <w:t>Белокалитвинского</w:t>
            </w:r>
            <w:proofErr w:type="spellEnd"/>
            <w:r w:rsidRPr="00040B76">
              <w:rPr>
                <w:color w:val="000000"/>
              </w:rPr>
              <w:t xml:space="preserve">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11 4 02 87070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A662D5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83,5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Pr="009078B1" w:rsidRDefault="0076009C" w:rsidP="002F3736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9C" w:rsidRDefault="0076009C" w:rsidP="002F3736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057BC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</w:t>
            </w:r>
            <w:r w:rsidRPr="000057BC">
              <w:rPr>
                <w:color w:val="000000"/>
              </w:rPr>
              <w:lastRenderedPageBreak/>
              <w:t>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</w:t>
            </w:r>
            <w:r>
              <w:rPr>
                <w:color w:val="000000"/>
              </w:rPr>
              <w:t>6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jc w:val="center"/>
            </w:pPr>
            <w:r>
              <w:t>63,5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969A8" w:rsidP="002E1F60">
            <w:pPr>
              <w:jc w:val="center"/>
            </w:pPr>
            <w:r>
              <w:t>4 395,4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8C548F">
            <w:pPr>
              <w:jc w:val="center"/>
            </w:pPr>
            <w:r>
              <w:t>7</w:t>
            </w:r>
            <w:r w:rsidR="008C548F">
              <w:t> 341,2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7969A8" w:rsidP="00E9585F">
            <w:pPr>
              <w:jc w:val="center"/>
            </w:pPr>
            <w:r>
              <w:t>4 395,4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102319" w:rsidP="002F3736">
            <w:pPr>
              <w:jc w:val="center"/>
            </w:pPr>
            <w:r w:rsidRPr="00765B18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65B18" w:rsidRDefault="00F2593D" w:rsidP="002F3736">
            <w:pPr>
              <w:jc w:val="center"/>
            </w:pPr>
            <w:r>
              <w:t>7 529,3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3F5202">
            <w:pPr>
              <w:jc w:val="center"/>
            </w:pPr>
            <w:r>
              <w:t>689,4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064205" w:rsidP="009B0E39">
            <w:pPr>
              <w:jc w:val="center"/>
            </w:pPr>
            <w:r>
              <w:t>764,6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0057BC">
            <w:pPr>
              <w:jc w:val="center"/>
            </w:pPr>
            <w:r w:rsidRPr="009078B1">
              <w:t>1</w:t>
            </w:r>
            <w:r w:rsidR="00102319" w:rsidRPr="009078B1"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227,2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3F5202">
            <w:pPr>
              <w:jc w:val="center"/>
            </w:pPr>
            <w:r w:rsidRPr="009078B1">
              <w:t>4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130,0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969A8">
            <w:pPr>
              <w:jc w:val="center"/>
            </w:pPr>
            <w:r w:rsidRPr="009078B1">
              <w:t>2</w:t>
            </w:r>
            <w:r w:rsidR="007969A8">
              <w:t> 611,6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2 726,5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114,8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0057BC">
            <w:r w:rsidRPr="008730D2"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3F5202">
            <w:pPr>
              <w:jc w:val="center"/>
            </w:pPr>
            <w:r>
              <w:t>170,6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190,0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765B18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5350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3 188,1</w:t>
            </w:r>
          </w:p>
        </w:tc>
      </w:tr>
      <w:tr w:rsidR="00765B18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765B18">
              <w:rPr>
                <w:color w:val="000000"/>
              </w:rPr>
              <w:t xml:space="preserve">Мероприятия по уличному (наружному) освещению территории поселения за счет средств резервного фонда Правительства </w:t>
            </w:r>
            <w:r w:rsidRPr="00765B18">
              <w:rPr>
                <w:color w:val="000000"/>
              </w:rPr>
              <w:lastRenderedPageBreak/>
              <w:t>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12 4 01 71180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A662D5" w:rsidRDefault="00765B18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667,7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Pr="009078B1" w:rsidRDefault="00765B18" w:rsidP="0036232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18" w:rsidRDefault="00765B18" w:rsidP="00362323">
            <w:pPr>
              <w:jc w:val="center"/>
            </w:pPr>
            <w:r>
              <w:t>0,0</w:t>
            </w:r>
          </w:p>
        </w:tc>
      </w:tr>
      <w:tr w:rsidR="00E9585F" w:rsidRPr="00A662D5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 w:rsidRPr="00E9585F">
              <w:t>Охрана окружающей среды и рациональное природопользование</w:t>
            </w:r>
            <w:r w:rsidRPr="00E9585F">
              <w:rPr>
                <w:color w:val="000000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3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4C003B" w:rsidP="00362323">
            <w:pPr>
              <w:jc w:val="center"/>
            </w:pPr>
            <w:r w:rsidRPr="009078B1">
              <w:t>1 022,7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62323">
            <w:pPr>
              <w:jc w:val="center"/>
            </w:pPr>
            <w:r w:rsidRPr="009078B1">
              <w:t>20</w:t>
            </w:r>
            <w:r w:rsidR="00E9585F"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946674" w:rsidP="00362323">
            <w:pPr>
              <w:jc w:val="center"/>
            </w:pPr>
            <w:r>
              <w:t>20</w:t>
            </w:r>
            <w:r w:rsidR="00E9585F">
              <w:t>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 xml:space="preserve">Муниципальный проект «Ликвидация объектов накопленного вреда на территории  </w:t>
            </w:r>
            <w:proofErr w:type="spellStart"/>
            <w:r w:rsidRPr="004C003B">
              <w:t>Коксовского</w:t>
            </w:r>
            <w:proofErr w:type="spellEnd"/>
            <w:r w:rsidRPr="004C003B">
              <w:t xml:space="preserve"> сельского поселения»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13 2 02 00000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bCs/>
                <w:color w:val="000000"/>
              </w:rPr>
              <w:t xml:space="preserve">132 02 </w:t>
            </w:r>
            <w:r w:rsidRPr="004C003B">
              <w:rPr>
                <w:bCs/>
                <w:color w:val="000000"/>
                <w:lang w:val="en-US"/>
              </w:rPr>
              <w:t>S</w:t>
            </w:r>
            <w:r w:rsidRPr="004C003B">
              <w:rPr>
                <w:bCs/>
                <w:color w:val="000000"/>
              </w:rPr>
              <w:t>4810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E9585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F" w:rsidRPr="004C003B" w:rsidRDefault="00946674" w:rsidP="000057BC">
            <w:r w:rsidRPr="004C003B">
              <w:rPr>
                <w:bCs/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F5202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0057BC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jc w:val="center"/>
            </w:pPr>
            <w:r w:rsidRPr="004C003B">
              <w:t>200,0</w:t>
            </w:r>
          </w:p>
        </w:tc>
      </w:tr>
      <w:tr w:rsidR="00946674" w:rsidRPr="001268DF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9466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  <w:r w:rsidRPr="004C003B">
              <w:t>200,0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 w:rsidRPr="00A662D5">
              <w:rPr>
                <w:color w:val="000000"/>
              </w:rPr>
              <w:t>Непрограммное</w:t>
            </w:r>
            <w:proofErr w:type="spellEnd"/>
            <w:r w:rsidRPr="00A662D5">
              <w:rPr>
                <w:color w:val="000000"/>
              </w:rPr>
              <w:t xml:space="preserve"> расходы органов местного самоуправления Коксовского сельского поселения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7969A8" w:rsidRDefault="0053018D" w:rsidP="00ED321A">
            <w:pPr>
              <w:jc w:val="center"/>
            </w:pPr>
            <w:r>
              <w:t>9 864,1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3934">
            <w:pPr>
              <w:jc w:val="center"/>
            </w:pPr>
            <w:r>
              <w:t>1 709,5</w:t>
            </w: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 w:rsidR="00E671B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E671B3" w:rsidP="00A662D5">
            <w:pPr>
              <w:jc w:val="center"/>
            </w:pPr>
            <w:r>
              <w:t>102,4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E671B3" w:rsidP="00A662D5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E671B3" w:rsidP="009B3934">
            <w:pPr>
              <w:jc w:val="center"/>
            </w:pPr>
            <w:r>
              <w:t>0,0</w:t>
            </w:r>
          </w:p>
        </w:tc>
      </w:tr>
      <w:tr w:rsidR="00E671B3" w:rsidRPr="00A662D5" w:rsidTr="00E671B3">
        <w:trPr>
          <w:trHeight w:val="8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3130C1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C1A7E"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3C1A7E">
              <w:rPr>
                <w:color w:val="000000"/>
              </w:rPr>
              <w:t xml:space="preserve"> на финансовое обеспечение непредвиденных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9 1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91110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Pr="005F7C1B" w:rsidRDefault="00E671B3" w:rsidP="00E671B3">
            <w:pPr>
              <w:jc w:val="center"/>
            </w:pPr>
            <w:r w:rsidRPr="001A0DFE"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7F6CDB" w:rsidRDefault="00E671B3" w:rsidP="00E671B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E671B3">
            <w:r w:rsidRPr="00A662D5">
              <w:t> </w:t>
            </w:r>
          </w:p>
        </w:tc>
      </w:tr>
      <w:tr w:rsidR="00E671B3" w:rsidTr="00E671B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C1A7E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3C1A7E">
              <w:rPr>
                <w:color w:val="000000"/>
              </w:rPr>
              <w:t>Белокалитвинского</w:t>
            </w:r>
            <w:proofErr w:type="spellEnd"/>
            <w:r w:rsidRPr="003C1A7E">
              <w:rPr>
                <w:color w:val="000000"/>
              </w:rPr>
              <w:t xml:space="preserve"> района на финансовое обеспечение непредвиденных расходов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99 1 00 91100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Pr="005F7C1B" w:rsidRDefault="00E671B3" w:rsidP="00E671B3">
            <w:pPr>
              <w:jc w:val="center"/>
            </w:pPr>
            <w:r>
              <w:t>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0,0</w:t>
            </w:r>
          </w:p>
        </w:tc>
      </w:tr>
      <w:tr w:rsidR="00E671B3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7969A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A662D5" w:rsidRDefault="00E671B3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A662D5">
            <w:pPr>
              <w:jc w:val="center"/>
            </w:pPr>
            <w:r>
              <w:t>9 761,7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Pr="009078B1" w:rsidRDefault="00E671B3" w:rsidP="00E671B3">
            <w:pPr>
              <w:jc w:val="center"/>
            </w:pPr>
            <w:r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B3" w:rsidRDefault="00E671B3" w:rsidP="00E671B3">
            <w:pPr>
              <w:jc w:val="center"/>
            </w:pPr>
            <w:r>
              <w:t>1 709,5</w:t>
            </w:r>
          </w:p>
        </w:tc>
      </w:tr>
      <w:tr w:rsidR="004C003B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7969A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7969A8" w:rsidRDefault="007969A8" w:rsidP="007969A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</w:t>
            </w:r>
            <w:r w:rsidR="004C003B">
              <w:rPr>
                <w:color w:val="000000"/>
              </w:rPr>
              <w:t xml:space="preserve"> 00 </w:t>
            </w:r>
            <w:r>
              <w:rPr>
                <w:color w:val="000000"/>
                <w:lang w:val="en-US"/>
              </w:rPr>
              <w:t>S4220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7969A8" w:rsidP="00A662D5">
            <w:pPr>
              <w:jc w:val="center"/>
            </w:pPr>
            <w:r>
              <w:t>8 956,6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55656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7969A8" w:rsidP="009B0E39">
            <w:pPr>
              <w:jc w:val="center"/>
            </w:pPr>
            <w:r>
              <w:t>385,6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B17BC">
            <w:pPr>
              <w:jc w:val="center"/>
            </w:pPr>
            <w:r w:rsidRPr="009078B1"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463,9</w:t>
            </w:r>
          </w:p>
        </w:tc>
      </w:tr>
      <w:tr w:rsidR="007969A8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556564" w:rsidRDefault="001C098F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gramStart"/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</w:t>
            </w:r>
            <w:r w:rsidRPr="00DA6DB5">
              <w:rPr>
                <w:bCs/>
                <w:color w:val="000000"/>
              </w:rPr>
              <w:t xml:space="preserve">(Иные </w:t>
            </w:r>
            <w:r w:rsidRPr="00DA6DB5">
              <w:rPr>
                <w:bCs/>
                <w:color w:val="000000"/>
              </w:rPr>
              <w:lastRenderedPageBreak/>
              <w:t xml:space="preserve">закупки товаров, работ и услуг для обеспечения государственных (муниципальных) </w:t>
            </w:r>
            <w:r>
              <w:rPr>
                <w:bCs/>
                <w:color w:val="000000"/>
              </w:rPr>
              <w:t>органов)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A662D5" w:rsidRDefault="007969A8" w:rsidP="00E671B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9A8" w:rsidRDefault="007969A8" w:rsidP="009B0E39">
            <w:pPr>
              <w:jc w:val="center"/>
            </w:pPr>
            <w:r>
              <w:t>28,0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Pr="009078B1" w:rsidRDefault="007969A8" w:rsidP="002B17BC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8" w:rsidRDefault="007969A8" w:rsidP="00A662D5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color w:val="000000"/>
              </w:rPr>
              <w:t>,"</w:t>
            </w:r>
            <w:proofErr w:type="gramEnd"/>
            <w:r w:rsidRPr="00E56293">
              <w:rPr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0,2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 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9 00 </w:t>
            </w:r>
            <w:r w:rsidRPr="00A662D5">
              <w:rPr>
                <w:color w:val="000000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82,4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</w:t>
            </w:r>
            <w:r w:rsidRPr="00A662D5">
              <w:rPr>
                <w:color w:val="000000"/>
              </w:rPr>
              <w:t xml:space="preserve">пециальные расходы)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F2666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="00F26660">
              <w:rPr>
                <w:color w:val="000000"/>
              </w:rPr>
              <w:t>90110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1 097,9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471734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71734">
              <w:rPr>
                <w:color w:val="000000"/>
              </w:rPr>
              <w:t xml:space="preserve">Исполнение судебных актов по искам к </w:t>
            </w:r>
            <w:proofErr w:type="spellStart"/>
            <w:r w:rsidRPr="00471734">
              <w:rPr>
                <w:color w:val="000000"/>
              </w:rPr>
              <w:t>Коксовскому</w:t>
            </w:r>
            <w:proofErr w:type="spellEnd"/>
            <w:r w:rsidRPr="00471734">
              <w:rPr>
                <w:color w:val="000000"/>
              </w:rPr>
              <w:t xml:space="preserve"> сельскому поселению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471734">
              <w:rPr>
                <w:color w:val="000000"/>
              </w:rPr>
              <w:t>Коксовского</w:t>
            </w:r>
            <w:proofErr w:type="spellEnd"/>
            <w:r w:rsidRPr="00471734">
              <w:rPr>
                <w:color w:val="000000"/>
              </w:rPr>
              <w:t xml:space="preserve"> сельского поселения либо их должностных лиц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47173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</w:t>
            </w:r>
            <w:r w:rsidR="00471734">
              <w:rPr>
                <w:color w:val="000000"/>
              </w:rPr>
              <w:t>0121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BB0753" w:rsidP="007B562B">
            <w:pPr>
              <w:jc w:val="center"/>
            </w:pPr>
            <w:r>
              <w:t>133,0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9475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="00947523">
              <w:rPr>
                <w:color w:val="000000"/>
              </w:rPr>
              <w:t>90151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0,0</w:t>
            </w:r>
          </w:p>
        </w:tc>
      </w:tr>
      <w:tr w:rsidR="00102319" w:rsidTr="00765B1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Реализация направления расходов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3F52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E659F8" w:rsidP="009C1D65">
            <w:pPr>
              <w:jc w:val="center"/>
            </w:pPr>
            <w:r>
              <w:t>12</w:t>
            </w:r>
            <w:r w:rsidR="009C1D65">
              <w:t>5</w:t>
            </w:r>
            <w:r>
              <w:t>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70,0</w:t>
            </w:r>
            <w:r>
              <w:t>»;</w:t>
            </w:r>
          </w:p>
        </w:tc>
      </w:tr>
    </w:tbl>
    <w:p w:rsidR="00B57997" w:rsidRDefault="00B57997" w:rsidP="007F72D3">
      <w:pPr>
        <w:jc w:val="both"/>
        <w:rPr>
          <w:sz w:val="28"/>
          <w:szCs w:val="28"/>
        </w:rPr>
      </w:pPr>
    </w:p>
    <w:p w:rsidR="003F6037" w:rsidRDefault="003F6037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50786A" w:rsidRDefault="0050786A" w:rsidP="007F72D3">
      <w:pPr>
        <w:jc w:val="both"/>
        <w:rPr>
          <w:sz w:val="28"/>
          <w:szCs w:val="28"/>
        </w:rPr>
      </w:pPr>
    </w:p>
    <w:p w:rsidR="007F72D3" w:rsidRDefault="007F72D3" w:rsidP="009C1D6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73"/>
        <w:tblW w:w="154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1"/>
      </w:tblGrid>
      <w:tr w:rsidR="007A4CF4" w:rsidRPr="00034B74" w:rsidTr="006D10EE">
        <w:trPr>
          <w:trHeight w:val="1375"/>
        </w:trPr>
        <w:tc>
          <w:tcPr>
            <w:tcW w:w="15481" w:type="dxa"/>
          </w:tcPr>
          <w:p w:rsidR="00B52B56" w:rsidRDefault="00B52B56" w:rsidP="00B52B56">
            <w:pPr>
              <w:ind w:left="360" w:hanging="360"/>
              <w:jc w:val="both"/>
            </w:pPr>
          </w:p>
          <w:p w:rsidR="00B52B56" w:rsidRDefault="00041212" w:rsidP="00B52B56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2B56">
              <w:rPr>
                <w:sz w:val="28"/>
                <w:szCs w:val="28"/>
              </w:rPr>
              <w:t>) п</w:t>
            </w:r>
            <w:r w:rsidR="00B52B56" w:rsidRPr="00C06D41">
              <w:rPr>
                <w:sz w:val="28"/>
                <w:szCs w:val="28"/>
              </w:rPr>
              <w:t xml:space="preserve">риложение </w:t>
            </w:r>
            <w:r w:rsidR="00B52B56">
              <w:rPr>
                <w:sz w:val="28"/>
                <w:szCs w:val="28"/>
              </w:rPr>
              <w:t>6</w:t>
            </w:r>
            <w:r w:rsidR="00B52B56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7A4CF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4CF4" w:rsidRPr="00034B74" w:rsidRDefault="007A4CF4" w:rsidP="006D10E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34B74">
              <w:rPr>
                <w:color w:val="000000"/>
              </w:rPr>
              <w:t xml:space="preserve">Приложение </w:t>
            </w:r>
            <w:r>
              <w:rPr>
                <w:color w:val="000000"/>
              </w:rPr>
              <w:t>6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к </w:t>
            </w:r>
            <w:r>
              <w:t xml:space="preserve">Проекту </w:t>
            </w:r>
            <w:r w:rsidRPr="00052014">
              <w:t>решени</w:t>
            </w:r>
            <w:r>
              <w:t>я</w:t>
            </w:r>
            <w:r w:rsidRPr="00052014">
              <w:t xml:space="preserve"> Собрания депутатов </w:t>
            </w:r>
          </w:p>
          <w:p w:rsidR="00B52B56" w:rsidRPr="00052014" w:rsidRDefault="00B52B56" w:rsidP="00B52B56">
            <w:pPr>
              <w:jc w:val="right"/>
            </w:pPr>
            <w:proofErr w:type="spellStart"/>
            <w:r w:rsidRPr="00052014">
              <w:t>Коксовского</w:t>
            </w:r>
            <w:proofErr w:type="spellEnd"/>
            <w:r w:rsidRPr="00052014">
              <w:t xml:space="preserve">  сельского поселения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от </w:t>
            </w:r>
            <w:r>
              <w:t xml:space="preserve">27.12.2024 </w:t>
            </w:r>
            <w:r w:rsidRPr="00052014">
              <w:t>года №</w:t>
            </w:r>
            <w:r>
              <w:t xml:space="preserve"> 111 </w:t>
            </w:r>
            <w:r w:rsidRPr="00052014">
              <w:t xml:space="preserve"> </w:t>
            </w:r>
          </w:p>
          <w:p w:rsidR="00B52B56" w:rsidRPr="00052014" w:rsidRDefault="00B52B56" w:rsidP="00B52B56">
            <w:pPr>
              <w:jc w:val="right"/>
            </w:pPr>
            <w:r w:rsidRPr="00052014">
              <w:t xml:space="preserve"> «О бюджете </w:t>
            </w:r>
            <w:proofErr w:type="spellStart"/>
            <w:r w:rsidRPr="00052014">
              <w:t>Коксовского</w:t>
            </w:r>
            <w:proofErr w:type="spellEnd"/>
            <w:r w:rsidRPr="00052014">
              <w:t xml:space="preserve"> </w:t>
            </w:r>
            <w:proofErr w:type="gramStart"/>
            <w:r w:rsidRPr="00052014">
              <w:t>сельского</w:t>
            </w:r>
            <w:proofErr w:type="gramEnd"/>
          </w:p>
          <w:p w:rsidR="00B52B56" w:rsidRPr="00052014" w:rsidRDefault="00B52B56" w:rsidP="00B52B56">
            <w:pPr>
              <w:jc w:val="right"/>
            </w:pPr>
            <w:r w:rsidRPr="00052014">
              <w:t xml:space="preserve"> поселения </w:t>
            </w:r>
            <w:proofErr w:type="spellStart"/>
            <w:r w:rsidRPr="00052014">
              <w:t>Белокалитвинского</w:t>
            </w:r>
            <w:proofErr w:type="spellEnd"/>
            <w:r w:rsidRPr="00052014">
              <w:t xml:space="preserve"> района </w:t>
            </w:r>
          </w:p>
          <w:p w:rsidR="00B52B56" w:rsidRPr="00052014" w:rsidRDefault="00B52B56" w:rsidP="00B52B56">
            <w:pPr>
              <w:jc w:val="right"/>
            </w:pPr>
            <w:r w:rsidRPr="00052014">
              <w:t>на 202</w:t>
            </w:r>
            <w:r>
              <w:t>5</w:t>
            </w:r>
            <w:r w:rsidRPr="00052014">
              <w:t xml:space="preserve"> год и плановый период </w:t>
            </w:r>
          </w:p>
          <w:p w:rsidR="00B52B56" w:rsidRPr="00052014" w:rsidRDefault="00B52B56" w:rsidP="00B52B56">
            <w:pPr>
              <w:jc w:val="right"/>
            </w:pPr>
            <w:r>
              <w:t>2026 и 2027</w:t>
            </w:r>
            <w:r w:rsidRPr="00052014">
              <w:t xml:space="preserve"> годов»</w:t>
            </w:r>
          </w:p>
          <w:p w:rsidR="007A4CF4" w:rsidRPr="00034B74" w:rsidRDefault="007A4CF4" w:rsidP="006D10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A4CF4" w:rsidRPr="00AA5E39" w:rsidTr="006D10EE">
        <w:trPr>
          <w:trHeight w:val="406"/>
        </w:trPr>
        <w:tc>
          <w:tcPr>
            <w:tcW w:w="15481" w:type="dxa"/>
          </w:tcPr>
          <w:p w:rsidR="007A4CF4" w:rsidRPr="00AA5E39" w:rsidRDefault="007A4CF4" w:rsidP="006D10EE">
            <w:pPr>
              <w:jc w:val="center"/>
              <w:rPr>
                <w:bCs/>
              </w:rPr>
            </w:pPr>
            <w:r w:rsidRPr="00AA5E39">
              <w:rPr>
                <w:bCs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      </w:r>
            <w:proofErr w:type="spellStart"/>
            <w:r w:rsidRPr="00AA5E39">
              <w:rPr>
                <w:bCs/>
              </w:rPr>
              <w:t>Коксовскому</w:t>
            </w:r>
            <w:proofErr w:type="spellEnd"/>
            <w:r w:rsidRPr="00AA5E39">
              <w:rPr>
                <w:bCs/>
              </w:rPr>
              <w:t xml:space="preserve"> сельскому поселению федеральными и областными законами  на 202</w:t>
            </w:r>
            <w:r>
              <w:rPr>
                <w:bCs/>
              </w:rPr>
              <w:t>5</w:t>
            </w:r>
            <w:r w:rsidRPr="00AA5E39">
              <w:rPr>
                <w:bCs/>
              </w:rPr>
              <w:t xml:space="preserve"> год и плановый период 202</w:t>
            </w:r>
            <w:r>
              <w:rPr>
                <w:bCs/>
              </w:rPr>
              <w:t>6 и 2027</w:t>
            </w:r>
            <w:r w:rsidRPr="00AA5E39">
              <w:rPr>
                <w:bCs/>
              </w:rPr>
              <w:t xml:space="preserve"> годов</w:t>
            </w:r>
          </w:p>
        </w:tc>
      </w:tr>
    </w:tbl>
    <w:p w:rsidR="007A4CF4" w:rsidRPr="007F6CDB" w:rsidRDefault="007A4CF4" w:rsidP="007A4CF4">
      <w:pPr>
        <w:tabs>
          <w:tab w:val="left" w:pos="1035"/>
        </w:tabs>
        <w:rPr>
          <w:sz w:val="28"/>
          <w:szCs w:val="28"/>
        </w:rPr>
      </w:pPr>
    </w:p>
    <w:p w:rsidR="007A4CF4" w:rsidRPr="00A21342" w:rsidRDefault="007A4CF4" w:rsidP="007A4CF4">
      <w:pPr>
        <w:rPr>
          <w:vanish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"/>
        <w:gridCol w:w="1985"/>
        <w:gridCol w:w="567"/>
        <w:gridCol w:w="567"/>
        <w:gridCol w:w="709"/>
        <w:gridCol w:w="425"/>
        <w:gridCol w:w="709"/>
        <w:gridCol w:w="567"/>
        <w:gridCol w:w="709"/>
        <w:gridCol w:w="708"/>
        <w:gridCol w:w="709"/>
        <w:gridCol w:w="2410"/>
        <w:gridCol w:w="709"/>
        <w:gridCol w:w="708"/>
        <w:gridCol w:w="1080"/>
        <w:gridCol w:w="720"/>
        <w:gridCol w:w="720"/>
        <w:gridCol w:w="720"/>
        <w:gridCol w:w="871"/>
      </w:tblGrid>
      <w:tr w:rsidR="007A4CF4" w:rsidRPr="00034B74" w:rsidTr="00B52B56">
        <w:tc>
          <w:tcPr>
            <w:tcW w:w="398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34B7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4B74">
              <w:rPr>
                <w:sz w:val="18"/>
                <w:szCs w:val="18"/>
              </w:rPr>
              <w:t>/</w:t>
            </w:r>
            <w:proofErr w:type="spellStart"/>
            <w:r w:rsidRPr="00034B7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3544" w:type="dxa"/>
            <w:gridSpan w:val="6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17" w:type="dxa"/>
            <w:gridSpan w:val="4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311" w:type="dxa"/>
            <w:gridSpan w:val="3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</w:tr>
      <w:tr w:rsidR="007A4CF4" w:rsidRPr="00034B74" w:rsidTr="00B52B56">
        <w:tc>
          <w:tcPr>
            <w:tcW w:w="398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Мин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РЗ ПЗ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6D10EE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</w:tr>
      <w:tr w:rsidR="00FC1AAD" w:rsidRPr="00034B74" w:rsidTr="00B52B56">
        <w:tc>
          <w:tcPr>
            <w:tcW w:w="398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35118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E56293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6"/>
                <w:szCs w:val="16"/>
              </w:rPr>
            </w:pPr>
            <w:r w:rsidRPr="00034B74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385,6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</w:t>
            </w:r>
          </w:p>
        </w:tc>
        <w:tc>
          <w:tcPr>
            <w:tcW w:w="871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463,9</w:t>
            </w:r>
          </w:p>
        </w:tc>
      </w:tr>
      <w:tr w:rsidR="00FC1AAD" w:rsidRPr="00034B74" w:rsidTr="00B52B56">
        <w:tc>
          <w:tcPr>
            <w:tcW w:w="398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AAD" w:rsidRPr="00E56293" w:rsidRDefault="00FC1AAD" w:rsidP="006D1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C1AAD" w:rsidRPr="00034B74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AAD" w:rsidRPr="00E56293" w:rsidRDefault="00FC1AAD" w:rsidP="006D1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4339E9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02 03</w:t>
            </w:r>
          </w:p>
        </w:tc>
        <w:tc>
          <w:tcPr>
            <w:tcW w:w="1080" w:type="dxa"/>
            <w:shd w:val="clear" w:color="auto" w:fill="auto"/>
          </w:tcPr>
          <w:p w:rsidR="00FC1AAD" w:rsidRPr="00FC1AAD" w:rsidRDefault="00FC1AAD" w:rsidP="006D10EE">
            <w:pPr>
              <w:rPr>
                <w:sz w:val="16"/>
                <w:szCs w:val="16"/>
              </w:rPr>
            </w:pPr>
          </w:p>
          <w:p w:rsidR="00FC1AAD" w:rsidRPr="00FC1AAD" w:rsidRDefault="00FC1AAD" w:rsidP="006D10EE">
            <w:pPr>
              <w:rPr>
                <w:sz w:val="16"/>
                <w:szCs w:val="16"/>
              </w:rPr>
            </w:pPr>
          </w:p>
          <w:p w:rsidR="00FC1AAD" w:rsidRPr="00FC1AAD" w:rsidRDefault="00FC1AAD" w:rsidP="006D10EE">
            <w:pPr>
              <w:rPr>
                <w:sz w:val="16"/>
                <w:szCs w:val="16"/>
              </w:rPr>
            </w:pPr>
            <w:r w:rsidRPr="00FC1AAD">
              <w:rPr>
                <w:sz w:val="16"/>
                <w:szCs w:val="16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Pr="00034B74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20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</w:p>
          <w:p w:rsidR="00FC1AAD" w:rsidRDefault="00FC1AAD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A4CF4" w:rsidRPr="00034B74" w:rsidTr="00B52B56">
        <w:tc>
          <w:tcPr>
            <w:tcW w:w="39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</w:t>
            </w:r>
            <w:r w:rsidRPr="00E56293">
              <w:rPr>
                <w:sz w:val="18"/>
                <w:szCs w:val="18"/>
              </w:rPr>
              <w:lastRenderedPageBreak/>
              <w:t>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30024</w:t>
            </w:r>
          </w:p>
        </w:tc>
        <w:tc>
          <w:tcPr>
            <w:tcW w:w="425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2410" w:type="dxa"/>
            <w:shd w:val="clear" w:color="auto" w:fill="auto"/>
          </w:tcPr>
          <w:p w:rsidR="007A4CF4" w:rsidRPr="00034B74" w:rsidRDefault="007A4CF4" w:rsidP="006D10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56293">
              <w:rPr>
                <w:sz w:val="18"/>
                <w:szCs w:val="1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sz w:val="18"/>
                <w:szCs w:val="18"/>
              </w:rPr>
              <w:t>,"</w:t>
            </w:r>
            <w:proofErr w:type="gramEnd"/>
            <w:r w:rsidRPr="00E56293">
              <w:rPr>
                <w:sz w:val="18"/>
                <w:szCs w:val="18"/>
              </w:rPr>
              <w:t xml:space="preserve"> перечня должностных лиц, уполномоченных составлять протоколы об административных </w:t>
            </w:r>
            <w:r w:rsidRPr="00E56293">
              <w:rPr>
                <w:sz w:val="18"/>
                <w:szCs w:val="18"/>
              </w:rPr>
              <w:lastRenderedPageBreak/>
              <w:t>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4339E9" w:rsidRDefault="007A4CF4" w:rsidP="006D10EE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9990072390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</w:p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</w:tr>
      <w:tr w:rsidR="007A4CF4" w:rsidRPr="00034B74" w:rsidTr="00B52B56">
        <w:trPr>
          <w:trHeight w:val="260"/>
        </w:trPr>
        <w:tc>
          <w:tcPr>
            <w:tcW w:w="5927" w:type="dxa"/>
            <w:gridSpan w:val="8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B52B56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709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</w:p>
        </w:tc>
        <w:tc>
          <w:tcPr>
            <w:tcW w:w="5627" w:type="dxa"/>
            <w:gridSpan w:val="5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2B56">
              <w:rPr>
                <w:sz w:val="18"/>
                <w:szCs w:val="18"/>
              </w:rPr>
              <w:t>13,8</w:t>
            </w:r>
          </w:p>
        </w:tc>
        <w:tc>
          <w:tcPr>
            <w:tcW w:w="720" w:type="dxa"/>
            <w:shd w:val="clear" w:color="auto" w:fill="auto"/>
          </w:tcPr>
          <w:p w:rsidR="007A4CF4" w:rsidRPr="00034B74" w:rsidRDefault="007A4CF4" w:rsidP="006D1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</w:tc>
        <w:tc>
          <w:tcPr>
            <w:tcW w:w="871" w:type="dxa"/>
            <w:shd w:val="clear" w:color="auto" w:fill="auto"/>
          </w:tcPr>
          <w:p w:rsidR="007A4CF4" w:rsidRPr="00034B74" w:rsidRDefault="007A4CF4" w:rsidP="00B52B5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</w:t>
            </w:r>
            <w:r w:rsidR="00B52B56">
              <w:rPr>
                <w:sz w:val="18"/>
                <w:szCs w:val="18"/>
              </w:rPr>
              <w:t>»</w:t>
            </w:r>
            <w:r w:rsidR="00797C86">
              <w:rPr>
                <w:sz w:val="18"/>
                <w:szCs w:val="18"/>
              </w:rPr>
              <w:t>;</w:t>
            </w:r>
          </w:p>
        </w:tc>
      </w:tr>
    </w:tbl>
    <w:p w:rsidR="00A34477" w:rsidRDefault="00A34477" w:rsidP="007F72D3">
      <w:pPr>
        <w:jc w:val="right"/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</w:p>
    <w:p w:rsidR="00074BF1" w:rsidRDefault="00074BF1" w:rsidP="00074BF1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п</w:t>
      </w:r>
      <w:r w:rsidRPr="00C06D4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10</w:t>
      </w:r>
      <w:r w:rsidRPr="00C06D41">
        <w:rPr>
          <w:sz w:val="28"/>
          <w:szCs w:val="28"/>
        </w:rPr>
        <w:t xml:space="preserve"> изложить в следующей редакции:</w:t>
      </w:r>
    </w:p>
    <w:p w:rsidR="00074BF1" w:rsidRPr="00052014" w:rsidRDefault="00074BF1" w:rsidP="00074BF1">
      <w:pPr>
        <w:jc w:val="right"/>
      </w:pPr>
      <w:r>
        <w:t>«</w:t>
      </w:r>
      <w:r w:rsidRPr="00052014">
        <w:t xml:space="preserve">Приложение </w:t>
      </w:r>
      <w:r>
        <w:t>10</w:t>
      </w:r>
    </w:p>
    <w:p w:rsidR="00074BF1" w:rsidRPr="00052014" w:rsidRDefault="00074BF1" w:rsidP="00074BF1">
      <w:pPr>
        <w:jc w:val="right"/>
      </w:pPr>
      <w:r w:rsidRPr="00052014">
        <w:t>к решению Собрания депутатов</w:t>
      </w:r>
    </w:p>
    <w:p w:rsidR="00074BF1" w:rsidRPr="00052014" w:rsidRDefault="00074BF1" w:rsidP="00074BF1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074BF1" w:rsidRPr="00052014" w:rsidRDefault="00074BF1" w:rsidP="00074BF1">
      <w:pPr>
        <w:jc w:val="right"/>
      </w:pPr>
      <w:r w:rsidRPr="00052014">
        <w:t xml:space="preserve">от  </w:t>
      </w:r>
      <w:r>
        <w:t>27</w:t>
      </w:r>
      <w:r w:rsidRPr="00052014">
        <w:t>.12.202</w:t>
      </w:r>
      <w:r>
        <w:t>4</w:t>
      </w:r>
      <w:r w:rsidRPr="00052014">
        <w:t xml:space="preserve"> года № </w:t>
      </w:r>
      <w:r>
        <w:t>111</w:t>
      </w:r>
    </w:p>
    <w:p w:rsidR="00074BF1" w:rsidRPr="00052014" w:rsidRDefault="00074BF1" w:rsidP="00074BF1">
      <w:pPr>
        <w:jc w:val="right"/>
      </w:pPr>
      <w:r w:rsidRPr="00052014">
        <w:t xml:space="preserve">«О бюджете </w:t>
      </w: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074BF1" w:rsidRPr="00052014" w:rsidRDefault="00074BF1" w:rsidP="00074BF1">
      <w:pPr>
        <w:jc w:val="right"/>
      </w:pPr>
      <w:proofErr w:type="spellStart"/>
      <w:r w:rsidRPr="00052014">
        <w:t>Белокалитвинского</w:t>
      </w:r>
      <w:proofErr w:type="spellEnd"/>
      <w:r w:rsidRPr="00052014">
        <w:t xml:space="preserve"> района на 202</w:t>
      </w:r>
      <w:r>
        <w:t>5</w:t>
      </w:r>
      <w:r w:rsidRPr="00052014">
        <w:t xml:space="preserve"> год </w:t>
      </w:r>
    </w:p>
    <w:p w:rsidR="00074BF1" w:rsidRDefault="00074BF1" w:rsidP="00074BF1">
      <w:pPr>
        <w:jc w:val="right"/>
      </w:pPr>
      <w:r w:rsidRPr="00052014">
        <w:t>и на плановый период 202</w:t>
      </w:r>
      <w:r>
        <w:t>6</w:t>
      </w:r>
      <w:r w:rsidRPr="00052014">
        <w:t xml:space="preserve">  и 202</w:t>
      </w:r>
      <w:r>
        <w:t>7</w:t>
      </w:r>
      <w:r w:rsidRPr="00052014">
        <w:t xml:space="preserve"> годов»</w:t>
      </w:r>
    </w:p>
    <w:p w:rsidR="00074BF1" w:rsidRPr="00052014" w:rsidRDefault="00074BF1" w:rsidP="00074BF1">
      <w:pPr>
        <w:jc w:val="right"/>
      </w:pPr>
    </w:p>
    <w:p w:rsidR="00074BF1" w:rsidRPr="00E90766" w:rsidRDefault="00074BF1" w:rsidP="00074BF1">
      <w:pPr>
        <w:jc w:val="center"/>
        <w:rPr>
          <w:color w:val="000000"/>
        </w:rPr>
      </w:pPr>
      <w:r w:rsidRPr="00E90766">
        <w:rPr>
          <w:color w:val="000000"/>
        </w:rPr>
        <w:t xml:space="preserve">Распределение иных межбюджетных трансфертов, предоставляемых </w:t>
      </w:r>
      <w:proofErr w:type="spellStart"/>
      <w:r w:rsidRPr="00E90766">
        <w:rPr>
          <w:color w:val="000000"/>
        </w:rPr>
        <w:t>Коксовскому</w:t>
      </w:r>
      <w:proofErr w:type="spellEnd"/>
      <w:r w:rsidRPr="00E90766">
        <w:rPr>
          <w:color w:val="000000"/>
        </w:rPr>
        <w:t xml:space="preserve"> сельскому поселению </w:t>
      </w:r>
      <w:proofErr w:type="spellStart"/>
      <w:r w:rsidRPr="00E90766">
        <w:rPr>
          <w:color w:val="000000"/>
        </w:rPr>
        <w:t>Белокалитвинского</w:t>
      </w:r>
      <w:proofErr w:type="spellEnd"/>
      <w:r w:rsidRPr="00E90766">
        <w:rPr>
          <w:color w:val="000000"/>
        </w:rPr>
        <w:t xml:space="preserve"> района для </w:t>
      </w:r>
      <w:proofErr w:type="spellStart"/>
      <w:r w:rsidRPr="00E90766">
        <w:rPr>
          <w:color w:val="000000"/>
        </w:rPr>
        <w:t>софинансирования</w:t>
      </w:r>
      <w:proofErr w:type="spellEnd"/>
      <w:r w:rsidRPr="00E90766">
        <w:rPr>
          <w:color w:val="000000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202</w:t>
      </w:r>
      <w:r>
        <w:rPr>
          <w:color w:val="000000"/>
        </w:rPr>
        <w:t>5</w:t>
      </w:r>
      <w:r w:rsidRPr="00E90766">
        <w:rPr>
          <w:color w:val="000000"/>
        </w:rPr>
        <w:t xml:space="preserve"> год и на плановый период 202</w:t>
      </w:r>
      <w:r>
        <w:rPr>
          <w:color w:val="000000"/>
        </w:rPr>
        <w:t>6</w:t>
      </w:r>
      <w:r w:rsidRPr="00E90766">
        <w:rPr>
          <w:color w:val="000000"/>
        </w:rPr>
        <w:t xml:space="preserve"> и 202</w:t>
      </w:r>
      <w:r>
        <w:rPr>
          <w:color w:val="000000"/>
        </w:rPr>
        <w:t>7</w:t>
      </w:r>
      <w:r w:rsidRPr="00E90766">
        <w:rPr>
          <w:color w:val="000000"/>
        </w:rPr>
        <w:t xml:space="preserve"> годов</w:t>
      </w:r>
    </w:p>
    <w:tbl>
      <w:tblPr>
        <w:tblpPr w:leftFromText="180" w:rightFromText="180" w:vertAnchor="text" w:horzAnchor="margin" w:tblpY="145"/>
        <w:tblW w:w="15219" w:type="dxa"/>
        <w:tblLook w:val="04A0"/>
      </w:tblPr>
      <w:tblGrid>
        <w:gridCol w:w="6487"/>
        <w:gridCol w:w="1461"/>
        <w:gridCol w:w="1444"/>
        <w:gridCol w:w="1622"/>
        <w:gridCol w:w="1345"/>
        <w:gridCol w:w="1419"/>
        <w:gridCol w:w="10"/>
        <w:gridCol w:w="1431"/>
      </w:tblGrid>
      <w:tr w:rsidR="00074BF1" w:rsidTr="00731965">
        <w:trPr>
          <w:trHeight w:val="241"/>
        </w:trPr>
        <w:tc>
          <w:tcPr>
            <w:tcW w:w="15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BF1" w:rsidRDefault="00074BF1" w:rsidP="00731965">
            <w:pPr>
              <w:jc w:val="right"/>
            </w:pPr>
            <w:r>
              <w:t>(тыс. рублей)</w:t>
            </w:r>
          </w:p>
        </w:tc>
      </w:tr>
      <w:tr w:rsidR="00074BF1" w:rsidTr="00731965">
        <w:trPr>
          <w:trHeight w:val="22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Наименование</w:t>
            </w:r>
          </w:p>
          <w:p w:rsidR="00074BF1" w:rsidRDefault="00074BF1" w:rsidP="00731965">
            <w:pPr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BF1" w:rsidRDefault="00074BF1" w:rsidP="00731965">
            <w:pPr>
              <w:jc w:val="center"/>
            </w:pPr>
            <w:r>
              <w:t>2025 год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2026 год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2027 год</w:t>
            </w:r>
          </w:p>
        </w:tc>
      </w:tr>
      <w:tr w:rsidR="00074BF1" w:rsidTr="00731965">
        <w:trPr>
          <w:trHeight w:val="22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областной бюджет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BF1" w:rsidRDefault="00074BF1" w:rsidP="00731965">
            <w:pPr>
              <w:jc w:val="center"/>
            </w:pPr>
            <w:r>
              <w:t>местный бюджет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6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7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BF1" w:rsidRPr="008656D7" w:rsidRDefault="00074BF1" w:rsidP="00731965">
            <w:pPr>
              <w:widowControl w:val="0"/>
              <w:jc w:val="both"/>
            </w:pPr>
            <w:r w:rsidRPr="009939F4">
              <w:t xml:space="preserve">Расходы на </w:t>
            </w:r>
            <w:r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5852A6" w:rsidP="00731965">
            <w:pPr>
              <w:jc w:val="center"/>
            </w:pPr>
            <w:r>
              <w:t>21 803,6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5852A6" w:rsidP="00731965">
            <w:pPr>
              <w:jc w:val="center"/>
            </w:pPr>
            <w:r>
              <w:t>1 196,0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036" w:rsidRDefault="00DB5036" w:rsidP="00DB5036">
            <w:pPr>
              <w:jc w:val="center"/>
            </w:pPr>
            <w:r>
              <w:t>18 993,2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DB5036" w:rsidP="00731965">
            <w:pPr>
              <w:jc w:val="center"/>
            </w:pPr>
            <w:r>
              <w:t>1 190,9</w:t>
            </w:r>
          </w:p>
        </w:tc>
      </w:tr>
      <w:tr w:rsidR="00074BF1" w:rsidTr="00731965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F1" w:rsidRPr="008656D7" w:rsidRDefault="00074BF1" w:rsidP="00731965">
            <w:pPr>
              <w:widowControl w:val="0"/>
              <w:jc w:val="both"/>
            </w:pPr>
            <w:r>
      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  <w:r>
              <w:t>3 000,0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BF1" w:rsidRDefault="00074BF1" w:rsidP="00731965">
            <w:pPr>
              <w:jc w:val="center"/>
            </w:pPr>
            <w:r>
              <w:t>188,1</w:t>
            </w:r>
          </w:p>
        </w:tc>
      </w:tr>
      <w:tr w:rsidR="00074BF1" w:rsidTr="00074BF1">
        <w:trPr>
          <w:trHeight w:val="4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both"/>
            </w:pPr>
            <w:r>
              <w:t>Расходы за счет средств резервного фонда Правительства Ростовской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8 490,8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  <w:r>
              <w:t>465,8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074BF1" w:rsidP="00731965">
            <w:pPr>
              <w:jc w:val="center"/>
            </w:pPr>
          </w:p>
        </w:tc>
      </w:tr>
      <w:tr w:rsidR="00731965" w:rsidTr="00731965">
        <w:trPr>
          <w:trHeight w:val="3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1965" w:rsidRDefault="0084255B" w:rsidP="00731965">
            <w:pPr>
              <w:jc w:val="both"/>
            </w:pPr>
            <w:r w:rsidRPr="004C003B">
              <w:rPr>
                <w:color w:val="000000"/>
              </w:rPr>
              <w:t xml:space="preserve"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</w:t>
            </w:r>
            <w:r w:rsidRPr="004C003B"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84255B" w:rsidP="00731965">
            <w:pPr>
              <w:jc w:val="center"/>
            </w:pPr>
            <w:r>
              <w:lastRenderedPageBreak/>
              <w:t>590,3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84255B" w:rsidP="00731965">
            <w:pPr>
              <w:jc w:val="center"/>
            </w:pPr>
            <w:r>
              <w:t>32,4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965" w:rsidRDefault="00731965" w:rsidP="00731965">
            <w:pPr>
              <w:jc w:val="center"/>
            </w:pPr>
          </w:p>
        </w:tc>
      </w:tr>
      <w:tr w:rsidR="00074BF1" w:rsidTr="00731965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4BF1" w:rsidRDefault="00074BF1" w:rsidP="00731965">
            <w:pPr>
              <w:jc w:val="both"/>
            </w:pPr>
            <w:r>
              <w:lastRenderedPageBreak/>
              <w:t>ВСЕГО РАСХОДОВ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Pr="00B57997" w:rsidRDefault="0084255B" w:rsidP="00731965">
            <w:pPr>
              <w:jc w:val="center"/>
            </w:pPr>
            <w:r>
              <w:t>9 081,1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Pr="00B57997" w:rsidRDefault="0084255B" w:rsidP="00731965">
            <w:pPr>
              <w:jc w:val="center"/>
            </w:pPr>
            <w:r>
              <w:t>498,2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5852A6" w:rsidP="00731965">
            <w:pPr>
              <w:jc w:val="center"/>
            </w:pPr>
            <w:r>
              <w:t>21 803,6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5852A6" w:rsidP="00731965">
            <w:pPr>
              <w:jc w:val="center"/>
            </w:pPr>
            <w:r>
              <w:t>1 196,0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DB5036" w:rsidP="00731965">
            <w:pPr>
              <w:jc w:val="center"/>
            </w:pPr>
            <w:r>
              <w:t>21 993,2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BF1" w:rsidRDefault="00DB5036" w:rsidP="00731965">
            <w:pPr>
              <w:jc w:val="center"/>
            </w:pPr>
            <w:r>
              <w:t>1 379,0</w:t>
            </w:r>
            <w:r w:rsidR="00074BF1">
              <w:t>».</w:t>
            </w:r>
          </w:p>
        </w:tc>
      </w:tr>
    </w:tbl>
    <w:p w:rsidR="00074BF1" w:rsidRDefault="00074BF1" w:rsidP="007F72D3">
      <w:pPr>
        <w:jc w:val="right"/>
      </w:pPr>
    </w:p>
    <w:p w:rsidR="00074BF1" w:rsidRDefault="00074BF1" w:rsidP="006A172C">
      <w:pPr>
        <w:rPr>
          <w:sz w:val="28"/>
          <w:szCs w:val="28"/>
        </w:rPr>
      </w:pPr>
    </w:p>
    <w:p w:rsidR="00074BF1" w:rsidRDefault="00074BF1" w:rsidP="006A172C">
      <w:pPr>
        <w:rPr>
          <w:sz w:val="28"/>
          <w:szCs w:val="28"/>
        </w:rPr>
      </w:pPr>
    </w:p>
    <w:p w:rsidR="00074BF1" w:rsidRDefault="00074BF1" w:rsidP="006A172C">
      <w:pPr>
        <w:rPr>
          <w:sz w:val="28"/>
          <w:szCs w:val="28"/>
        </w:rPr>
      </w:pPr>
    </w:p>
    <w:p w:rsidR="006A172C" w:rsidRDefault="006A172C" w:rsidP="006A172C">
      <w:pPr>
        <w:rPr>
          <w:sz w:val="28"/>
          <w:szCs w:val="28"/>
        </w:rPr>
      </w:pPr>
      <w:r w:rsidRPr="002C036A"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FC1AAD" w:rsidRPr="002C036A" w:rsidRDefault="00FC1AAD" w:rsidP="006A172C">
      <w:pPr>
        <w:rPr>
          <w:sz w:val="28"/>
          <w:szCs w:val="28"/>
        </w:rPr>
      </w:pPr>
    </w:p>
    <w:p w:rsidR="00E90766" w:rsidRDefault="008F548F" w:rsidP="008F548F">
      <w:pPr>
        <w:jc w:val="both"/>
        <w:rPr>
          <w:sz w:val="28"/>
          <w:szCs w:val="28"/>
        </w:rPr>
      </w:pPr>
      <w:r w:rsidRPr="002C036A">
        <w:rPr>
          <w:sz w:val="28"/>
          <w:szCs w:val="28"/>
        </w:rPr>
        <w:t xml:space="preserve">3. </w:t>
      </w:r>
      <w:proofErr w:type="gramStart"/>
      <w:r w:rsidRPr="002C036A">
        <w:rPr>
          <w:sz w:val="28"/>
          <w:szCs w:val="28"/>
        </w:rPr>
        <w:t>Контроль, за</w:t>
      </w:r>
      <w:proofErr w:type="gramEnd"/>
      <w:r w:rsidRPr="002C036A">
        <w:rPr>
          <w:sz w:val="28"/>
          <w:szCs w:val="28"/>
        </w:rPr>
        <w:t xml:space="preserve"> исполнением настоящего решения возложить на председателя постоянно действующей депутатской комиссии Собрания депутатов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по бюджету, налогам и собственности Афанасьеву Е.В. и главу Администрации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Киреева С.И.</w:t>
      </w:r>
    </w:p>
    <w:p w:rsidR="00FC1AAD" w:rsidRDefault="00FC1AAD" w:rsidP="008F548F">
      <w:pPr>
        <w:jc w:val="both"/>
        <w:rPr>
          <w:sz w:val="28"/>
          <w:szCs w:val="28"/>
        </w:rPr>
      </w:pPr>
    </w:p>
    <w:p w:rsidR="00C52496" w:rsidRDefault="00C52496" w:rsidP="008F548F">
      <w:pPr>
        <w:jc w:val="both"/>
        <w:rPr>
          <w:sz w:val="28"/>
          <w:szCs w:val="28"/>
        </w:rPr>
      </w:pPr>
    </w:p>
    <w:p w:rsidR="00FC1AAD" w:rsidRPr="008F548F" w:rsidRDefault="00FC1AAD" w:rsidP="008F548F">
      <w:pPr>
        <w:jc w:val="both"/>
        <w:rPr>
          <w:sz w:val="28"/>
          <w:szCs w:val="28"/>
        </w:rPr>
      </w:pPr>
    </w:p>
    <w:p w:rsidR="00DA3AB6" w:rsidRPr="00A23630" w:rsidRDefault="00003190" w:rsidP="004603AE">
      <w:pPr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A23630">
        <w:rPr>
          <w:sz w:val="28"/>
          <w:szCs w:val="28"/>
        </w:rPr>
        <w:t>Коксовского</w:t>
      </w:r>
      <w:proofErr w:type="spellEnd"/>
      <w:r w:rsidRPr="00A23630">
        <w:rPr>
          <w:sz w:val="28"/>
          <w:szCs w:val="28"/>
        </w:rPr>
        <w:t xml:space="preserve"> сельского поселения                                        В.В. </w:t>
      </w:r>
      <w:proofErr w:type="spellStart"/>
      <w:r w:rsidRPr="00A23630">
        <w:rPr>
          <w:sz w:val="28"/>
          <w:szCs w:val="28"/>
        </w:rPr>
        <w:t>Мелентей</w:t>
      </w:r>
      <w:proofErr w:type="spellEnd"/>
    </w:p>
    <w:sectPr w:rsidR="00DA3AB6" w:rsidRPr="00A23630" w:rsidSect="00052014">
      <w:pgSz w:w="16839" w:h="11907" w:orient="landscape" w:code="9"/>
      <w:pgMar w:top="1134" w:right="12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2F80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615"/>
    <w:rsid w:val="00036FEF"/>
    <w:rsid w:val="00037692"/>
    <w:rsid w:val="00040B76"/>
    <w:rsid w:val="00041212"/>
    <w:rsid w:val="000456C1"/>
    <w:rsid w:val="000517F0"/>
    <w:rsid w:val="00052014"/>
    <w:rsid w:val="0005520B"/>
    <w:rsid w:val="000616ED"/>
    <w:rsid w:val="00062785"/>
    <w:rsid w:val="00062921"/>
    <w:rsid w:val="00064205"/>
    <w:rsid w:val="00064D19"/>
    <w:rsid w:val="00066E8D"/>
    <w:rsid w:val="000717FB"/>
    <w:rsid w:val="00074B07"/>
    <w:rsid w:val="00074BF1"/>
    <w:rsid w:val="00076945"/>
    <w:rsid w:val="00077BD2"/>
    <w:rsid w:val="0008163B"/>
    <w:rsid w:val="00083FE8"/>
    <w:rsid w:val="00084E2A"/>
    <w:rsid w:val="00085334"/>
    <w:rsid w:val="00085B63"/>
    <w:rsid w:val="000877CE"/>
    <w:rsid w:val="00091C8B"/>
    <w:rsid w:val="00095FB9"/>
    <w:rsid w:val="00096458"/>
    <w:rsid w:val="00097277"/>
    <w:rsid w:val="00097FAC"/>
    <w:rsid w:val="000A1C82"/>
    <w:rsid w:val="000A3284"/>
    <w:rsid w:val="000A3C17"/>
    <w:rsid w:val="000A3F82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212F"/>
    <w:rsid w:val="000F40D8"/>
    <w:rsid w:val="000F49EF"/>
    <w:rsid w:val="000F4F8F"/>
    <w:rsid w:val="000F509C"/>
    <w:rsid w:val="000F6BAA"/>
    <w:rsid w:val="00100FD3"/>
    <w:rsid w:val="00102319"/>
    <w:rsid w:val="001029FA"/>
    <w:rsid w:val="001035A2"/>
    <w:rsid w:val="00104E55"/>
    <w:rsid w:val="00105D3D"/>
    <w:rsid w:val="00107D88"/>
    <w:rsid w:val="0011031B"/>
    <w:rsid w:val="00110FF2"/>
    <w:rsid w:val="00111186"/>
    <w:rsid w:val="00114A65"/>
    <w:rsid w:val="001152D4"/>
    <w:rsid w:val="00117105"/>
    <w:rsid w:val="00117219"/>
    <w:rsid w:val="001209CB"/>
    <w:rsid w:val="00124E49"/>
    <w:rsid w:val="00126716"/>
    <w:rsid w:val="001267B9"/>
    <w:rsid w:val="001268DF"/>
    <w:rsid w:val="00127CE7"/>
    <w:rsid w:val="001301C7"/>
    <w:rsid w:val="00136389"/>
    <w:rsid w:val="00136E93"/>
    <w:rsid w:val="001456C3"/>
    <w:rsid w:val="0014586B"/>
    <w:rsid w:val="00153902"/>
    <w:rsid w:val="00153A66"/>
    <w:rsid w:val="00153FAA"/>
    <w:rsid w:val="00156949"/>
    <w:rsid w:val="001569AF"/>
    <w:rsid w:val="00157E20"/>
    <w:rsid w:val="00161707"/>
    <w:rsid w:val="00162050"/>
    <w:rsid w:val="001636AC"/>
    <w:rsid w:val="00164E54"/>
    <w:rsid w:val="00180032"/>
    <w:rsid w:val="00180CBF"/>
    <w:rsid w:val="00183F8B"/>
    <w:rsid w:val="00185381"/>
    <w:rsid w:val="00191568"/>
    <w:rsid w:val="00196248"/>
    <w:rsid w:val="001A0DFE"/>
    <w:rsid w:val="001A2506"/>
    <w:rsid w:val="001A261C"/>
    <w:rsid w:val="001A2CA0"/>
    <w:rsid w:val="001A5D33"/>
    <w:rsid w:val="001A7617"/>
    <w:rsid w:val="001B0102"/>
    <w:rsid w:val="001B22A4"/>
    <w:rsid w:val="001B3416"/>
    <w:rsid w:val="001C037B"/>
    <w:rsid w:val="001C098F"/>
    <w:rsid w:val="001C09E3"/>
    <w:rsid w:val="001C4094"/>
    <w:rsid w:val="001C4A9C"/>
    <w:rsid w:val="001C67DF"/>
    <w:rsid w:val="001D0871"/>
    <w:rsid w:val="001D18DD"/>
    <w:rsid w:val="001D4464"/>
    <w:rsid w:val="001D5823"/>
    <w:rsid w:val="001D5D7A"/>
    <w:rsid w:val="001D6B11"/>
    <w:rsid w:val="001D6FFB"/>
    <w:rsid w:val="001E16A0"/>
    <w:rsid w:val="001E3172"/>
    <w:rsid w:val="001E5559"/>
    <w:rsid w:val="001F1030"/>
    <w:rsid w:val="001F3276"/>
    <w:rsid w:val="001F5EE7"/>
    <w:rsid w:val="001F67B3"/>
    <w:rsid w:val="001F77C6"/>
    <w:rsid w:val="001F7FF1"/>
    <w:rsid w:val="00204C4E"/>
    <w:rsid w:val="00205C2A"/>
    <w:rsid w:val="0020755B"/>
    <w:rsid w:val="00207C72"/>
    <w:rsid w:val="0021204D"/>
    <w:rsid w:val="00213135"/>
    <w:rsid w:val="002131C4"/>
    <w:rsid w:val="0021344D"/>
    <w:rsid w:val="002144FE"/>
    <w:rsid w:val="00215D8E"/>
    <w:rsid w:val="002227B3"/>
    <w:rsid w:val="00224BD2"/>
    <w:rsid w:val="00226C45"/>
    <w:rsid w:val="00226F7E"/>
    <w:rsid w:val="0022796E"/>
    <w:rsid w:val="002317C0"/>
    <w:rsid w:val="002318BF"/>
    <w:rsid w:val="0023265D"/>
    <w:rsid w:val="00234695"/>
    <w:rsid w:val="002363B9"/>
    <w:rsid w:val="0024032F"/>
    <w:rsid w:val="00240EAD"/>
    <w:rsid w:val="0024337C"/>
    <w:rsid w:val="002445D7"/>
    <w:rsid w:val="00250723"/>
    <w:rsid w:val="00251214"/>
    <w:rsid w:val="00252299"/>
    <w:rsid w:val="002528A5"/>
    <w:rsid w:val="0025452D"/>
    <w:rsid w:val="00254E06"/>
    <w:rsid w:val="00255CC5"/>
    <w:rsid w:val="00261039"/>
    <w:rsid w:val="002613F3"/>
    <w:rsid w:val="00262827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2A9D"/>
    <w:rsid w:val="002D489E"/>
    <w:rsid w:val="002D73FD"/>
    <w:rsid w:val="002D785A"/>
    <w:rsid w:val="002E0304"/>
    <w:rsid w:val="002E0487"/>
    <w:rsid w:val="002E1F60"/>
    <w:rsid w:val="002E50E8"/>
    <w:rsid w:val="002E5936"/>
    <w:rsid w:val="002E65B5"/>
    <w:rsid w:val="002F0CBE"/>
    <w:rsid w:val="002F3736"/>
    <w:rsid w:val="002F5BBC"/>
    <w:rsid w:val="002F5EC7"/>
    <w:rsid w:val="002F7775"/>
    <w:rsid w:val="002F7C5B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22EE3"/>
    <w:rsid w:val="00326BAA"/>
    <w:rsid w:val="00333D79"/>
    <w:rsid w:val="00333E5E"/>
    <w:rsid w:val="003340BD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37A"/>
    <w:rsid w:val="00360EF1"/>
    <w:rsid w:val="003615AF"/>
    <w:rsid w:val="00361709"/>
    <w:rsid w:val="00362323"/>
    <w:rsid w:val="00364794"/>
    <w:rsid w:val="003671C2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0A27"/>
    <w:rsid w:val="0039489B"/>
    <w:rsid w:val="003966FA"/>
    <w:rsid w:val="00396AAF"/>
    <w:rsid w:val="00396FEF"/>
    <w:rsid w:val="003A3DDB"/>
    <w:rsid w:val="003A586E"/>
    <w:rsid w:val="003A595D"/>
    <w:rsid w:val="003B23EA"/>
    <w:rsid w:val="003B2CC4"/>
    <w:rsid w:val="003C12D3"/>
    <w:rsid w:val="003C1A7E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202"/>
    <w:rsid w:val="003F5D4F"/>
    <w:rsid w:val="003F6037"/>
    <w:rsid w:val="0040388E"/>
    <w:rsid w:val="004041A1"/>
    <w:rsid w:val="00406509"/>
    <w:rsid w:val="004105B7"/>
    <w:rsid w:val="00410CD4"/>
    <w:rsid w:val="00413A6B"/>
    <w:rsid w:val="00414507"/>
    <w:rsid w:val="00421F31"/>
    <w:rsid w:val="004224E9"/>
    <w:rsid w:val="004245CF"/>
    <w:rsid w:val="00426336"/>
    <w:rsid w:val="00426E99"/>
    <w:rsid w:val="00427106"/>
    <w:rsid w:val="00430BEF"/>
    <w:rsid w:val="0043453E"/>
    <w:rsid w:val="004359C6"/>
    <w:rsid w:val="00435B36"/>
    <w:rsid w:val="0044100C"/>
    <w:rsid w:val="00444BA6"/>
    <w:rsid w:val="00444C9D"/>
    <w:rsid w:val="00445230"/>
    <w:rsid w:val="00446571"/>
    <w:rsid w:val="0044663A"/>
    <w:rsid w:val="00447274"/>
    <w:rsid w:val="00450943"/>
    <w:rsid w:val="00454F67"/>
    <w:rsid w:val="0045582A"/>
    <w:rsid w:val="004558CC"/>
    <w:rsid w:val="00456EA9"/>
    <w:rsid w:val="00460175"/>
    <w:rsid w:val="004603AE"/>
    <w:rsid w:val="00462E14"/>
    <w:rsid w:val="004660C8"/>
    <w:rsid w:val="004662AD"/>
    <w:rsid w:val="004669D4"/>
    <w:rsid w:val="004670DB"/>
    <w:rsid w:val="00471734"/>
    <w:rsid w:val="0047205B"/>
    <w:rsid w:val="00472F84"/>
    <w:rsid w:val="00473387"/>
    <w:rsid w:val="00475D62"/>
    <w:rsid w:val="0047707B"/>
    <w:rsid w:val="004812B9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03B"/>
    <w:rsid w:val="004C0D7F"/>
    <w:rsid w:val="004C0FD2"/>
    <w:rsid w:val="004C17DA"/>
    <w:rsid w:val="004C7213"/>
    <w:rsid w:val="004C75E5"/>
    <w:rsid w:val="004D11BB"/>
    <w:rsid w:val="004D5130"/>
    <w:rsid w:val="004D5DF2"/>
    <w:rsid w:val="004E2DD7"/>
    <w:rsid w:val="004E4D60"/>
    <w:rsid w:val="004E603D"/>
    <w:rsid w:val="004F52E2"/>
    <w:rsid w:val="004F567A"/>
    <w:rsid w:val="004F572F"/>
    <w:rsid w:val="004F69B0"/>
    <w:rsid w:val="00500E8A"/>
    <w:rsid w:val="00503506"/>
    <w:rsid w:val="00504AAE"/>
    <w:rsid w:val="005072B6"/>
    <w:rsid w:val="0050786A"/>
    <w:rsid w:val="00511690"/>
    <w:rsid w:val="005176D5"/>
    <w:rsid w:val="00517B4D"/>
    <w:rsid w:val="005213BF"/>
    <w:rsid w:val="00521A66"/>
    <w:rsid w:val="00522533"/>
    <w:rsid w:val="00525AA1"/>
    <w:rsid w:val="0053018D"/>
    <w:rsid w:val="0053363B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2B51"/>
    <w:rsid w:val="005850E3"/>
    <w:rsid w:val="005852A6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2DBC"/>
    <w:rsid w:val="005D4E7D"/>
    <w:rsid w:val="005D5663"/>
    <w:rsid w:val="005D68C2"/>
    <w:rsid w:val="005E3C3D"/>
    <w:rsid w:val="005E620E"/>
    <w:rsid w:val="005E6432"/>
    <w:rsid w:val="005F4D8F"/>
    <w:rsid w:val="005F5E27"/>
    <w:rsid w:val="005F7C1B"/>
    <w:rsid w:val="006101B0"/>
    <w:rsid w:val="006110CD"/>
    <w:rsid w:val="00612973"/>
    <w:rsid w:val="00612F39"/>
    <w:rsid w:val="00613C08"/>
    <w:rsid w:val="006152C4"/>
    <w:rsid w:val="00615767"/>
    <w:rsid w:val="00616F17"/>
    <w:rsid w:val="006221D6"/>
    <w:rsid w:val="00622C21"/>
    <w:rsid w:val="006233F9"/>
    <w:rsid w:val="00623C99"/>
    <w:rsid w:val="00626F0D"/>
    <w:rsid w:val="00630EA0"/>
    <w:rsid w:val="00631269"/>
    <w:rsid w:val="0063362F"/>
    <w:rsid w:val="00633947"/>
    <w:rsid w:val="00633EDA"/>
    <w:rsid w:val="00635384"/>
    <w:rsid w:val="0064530B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77614"/>
    <w:rsid w:val="00683DA7"/>
    <w:rsid w:val="00686205"/>
    <w:rsid w:val="00687947"/>
    <w:rsid w:val="00687A96"/>
    <w:rsid w:val="006905E0"/>
    <w:rsid w:val="006941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10EE"/>
    <w:rsid w:val="006D26C4"/>
    <w:rsid w:val="006D7C72"/>
    <w:rsid w:val="006E2178"/>
    <w:rsid w:val="006E2DA6"/>
    <w:rsid w:val="006E3A85"/>
    <w:rsid w:val="006E71ED"/>
    <w:rsid w:val="006E7559"/>
    <w:rsid w:val="006F048C"/>
    <w:rsid w:val="006F3708"/>
    <w:rsid w:val="006F5871"/>
    <w:rsid w:val="006F5AE7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157BD"/>
    <w:rsid w:val="00722D02"/>
    <w:rsid w:val="00730B5B"/>
    <w:rsid w:val="007311BE"/>
    <w:rsid w:val="00731965"/>
    <w:rsid w:val="007330B9"/>
    <w:rsid w:val="00734FCF"/>
    <w:rsid w:val="00751324"/>
    <w:rsid w:val="00753CFF"/>
    <w:rsid w:val="00754A72"/>
    <w:rsid w:val="00755F86"/>
    <w:rsid w:val="00756A3F"/>
    <w:rsid w:val="0076009C"/>
    <w:rsid w:val="007622D3"/>
    <w:rsid w:val="0076596B"/>
    <w:rsid w:val="00765B18"/>
    <w:rsid w:val="00765F57"/>
    <w:rsid w:val="00767D68"/>
    <w:rsid w:val="00772974"/>
    <w:rsid w:val="00776726"/>
    <w:rsid w:val="00776D6C"/>
    <w:rsid w:val="00781F74"/>
    <w:rsid w:val="0078556A"/>
    <w:rsid w:val="00791033"/>
    <w:rsid w:val="00793833"/>
    <w:rsid w:val="007969A8"/>
    <w:rsid w:val="00797C86"/>
    <w:rsid w:val="007A3B84"/>
    <w:rsid w:val="007A4135"/>
    <w:rsid w:val="007A4CF4"/>
    <w:rsid w:val="007A5219"/>
    <w:rsid w:val="007B2C11"/>
    <w:rsid w:val="007B3D6E"/>
    <w:rsid w:val="007B5533"/>
    <w:rsid w:val="007B562B"/>
    <w:rsid w:val="007C1B9C"/>
    <w:rsid w:val="007C7180"/>
    <w:rsid w:val="007C7798"/>
    <w:rsid w:val="007D0DC2"/>
    <w:rsid w:val="007D1D50"/>
    <w:rsid w:val="007D3C89"/>
    <w:rsid w:val="007E1692"/>
    <w:rsid w:val="007E4EC0"/>
    <w:rsid w:val="007F0152"/>
    <w:rsid w:val="007F1C63"/>
    <w:rsid w:val="007F4C8D"/>
    <w:rsid w:val="007F6CDB"/>
    <w:rsid w:val="007F72D3"/>
    <w:rsid w:val="007F78C8"/>
    <w:rsid w:val="00800E23"/>
    <w:rsid w:val="00800E74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50ED"/>
    <w:rsid w:val="0081624C"/>
    <w:rsid w:val="00816AB0"/>
    <w:rsid w:val="00816FD7"/>
    <w:rsid w:val="00817767"/>
    <w:rsid w:val="00821892"/>
    <w:rsid w:val="008324CB"/>
    <w:rsid w:val="00833B90"/>
    <w:rsid w:val="00836F45"/>
    <w:rsid w:val="00840EFB"/>
    <w:rsid w:val="0084255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95E81"/>
    <w:rsid w:val="00896060"/>
    <w:rsid w:val="008A1FA5"/>
    <w:rsid w:val="008B3E65"/>
    <w:rsid w:val="008B5788"/>
    <w:rsid w:val="008B5D33"/>
    <w:rsid w:val="008C0F05"/>
    <w:rsid w:val="008C2020"/>
    <w:rsid w:val="008C237F"/>
    <w:rsid w:val="008C548F"/>
    <w:rsid w:val="008C5E35"/>
    <w:rsid w:val="008C6830"/>
    <w:rsid w:val="008D1927"/>
    <w:rsid w:val="008D1FDB"/>
    <w:rsid w:val="008D2E06"/>
    <w:rsid w:val="008D4B7A"/>
    <w:rsid w:val="008D57DD"/>
    <w:rsid w:val="008D77D9"/>
    <w:rsid w:val="008E0BCF"/>
    <w:rsid w:val="008E0F60"/>
    <w:rsid w:val="008E1187"/>
    <w:rsid w:val="008E2501"/>
    <w:rsid w:val="008E428E"/>
    <w:rsid w:val="008E58A6"/>
    <w:rsid w:val="008E5E6B"/>
    <w:rsid w:val="008E692F"/>
    <w:rsid w:val="008F4186"/>
    <w:rsid w:val="008F548F"/>
    <w:rsid w:val="00904DBB"/>
    <w:rsid w:val="00906739"/>
    <w:rsid w:val="009078B1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760"/>
    <w:rsid w:val="00940C99"/>
    <w:rsid w:val="009420AF"/>
    <w:rsid w:val="00942CD8"/>
    <w:rsid w:val="00942E60"/>
    <w:rsid w:val="00945A58"/>
    <w:rsid w:val="00946674"/>
    <w:rsid w:val="00947021"/>
    <w:rsid w:val="00947523"/>
    <w:rsid w:val="00952E05"/>
    <w:rsid w:val="00953C27"/>
    <w:rsid w:val="00955E93"/>
    <w:rsid w:val="00957EEE"/>
    <w:rsid w:val="00962976"/>
    <w:rsid w:val="0096525F"/>
    <w:rsid w:val="00971080"/>
    <w:rsid w:val="009736C3"/>
    <w:rsid w:val="0097512D"/>
    <w:rsid w:val="00975AAB"/>
    <w:rsid w:val="00980D11"/>
    <w:rsid w:val="009864C5"/>
    <w:rsid w:val="0099214A"/>
    <w:rsid w:val="0099427C"/>
    <w:rsid w:val="009A1929"/>
    <w:rsid w:val="009A423B"/>
    <w:rsid w:val="009A46D8"/>
    <w:rsid w:val="009A5223"/>
    <w:rsid w:val="009A6C05"/>
    <w:rsid w:val="009A74E2"/>
    <w:rsid w:val="009B0E39"/>
    <w:rsid w:val="009B340A"/>
    <w:rsid w:val="009B3934"/>
    <w:rsid w:val="009B3A00"/>
    <w:rsid w:val="009C0C2E"/>
    <w:rsid w:val="009C1D65"/>
    <w:rsid w:val="009C241A"/>
    <w:rsid w:val="009C3AB7"/>
    <w:rsid w:val="009C5E20"/>
    <w:rsid w:val="009D0D92"/>
    <w:rsid w:val="009D1264"/>
    <w:rsid w:val="009D1799"/>
    <w:rsid w:val="009D2C27"/>
    <w:rsid w:val="009D50C3"/>
    <w:rsid w:val="009D551B"/>
    <w:rsid w:val="009D6128"/>
    <w:rsid w:val="009D71D5"/>
    <w:rsid w:val="009D7B5E"/>
    <w:rsid w:val="009E0DDA"/>
    <w:rsid w:val="009E0E1B"/>
    <w:rsid w:val="009E23D2"/>
    <w:rsid w:val="009E2D2D"/>
    <w:rsid w:val="009E5A32"/>
    <w:rsid w:val="009E7A05"/>
    <w:rsid w:val="009F4919"/>
    <w:rsid w:val="009F4E91"/>
    <w:rsid w:val="009F65BC"/>
    <w:rsid w:val="009F6AB3"/>
    <w:rsid w:val="00A00873"/>
    <w:rsid w:val="00A02CF6"/>
    <w:rsid w:val="00A03B67"/>
    <w:rsid w:val="00A0443B"/>
    <w:rsid w:val="00A050BE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4477"/>
    <w:rsid w:val="00A36244"/>
    <w:rsid w:val="00A37BDB"/>
    <w:rsid w:val="00A420DF"/>
    <w:rsid w:val="00A4242A"/>
    <w:rsid w:val="00A43F87"/>
    <w:rsid w:val="00A4571C"/>
    <w:rsid w:val="00A47681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2201"/>
    <w:rsid w:val="00AD22F1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3F2A"/>
    <w:rsid w:val="00AE65CC"/>
    <w:rsid w:val="00AE6F96"/>
    <w:rsid w:val="00AE7E39"/>
    <w:rsid w:val="00AF1433"/>
    <w:rsid w:val="00AF1879"/>
    <w:rsid w:val="00AF28DC"/>
    <w:rsid w:val="00AF585F"/>
    <w:rsid w:val="00B013EB"/>
    <w:rsid w:val="00B0206F"/>
    <w:rsid w:val="00B1025B"/>
    <w:rsid w:val="00B1063A"/>
    <w:rsid w:val="00B107F5"/>
    <w:rsid w:val="00B127F1"/>
    <w:rsid w:val="00B12902"/>
    <w:rsid w:val="00B150E0"/>
    <w:rsid w:val="00B2291F"/>
    <w:rsid w:val="00B26CEB"/>
    <w:rsid w:val="00B30D36"/>
    <w:rsid w:val="00B32136"/>
    <w:rsid w:val="00B36824"/>
    <w:rsid w:val="00B3769F"/>
    <w:rsid w:val="00B40208"/>
    <w:rsid w:val="00B4427B"/>
    <w:rsid w:val="00B466F3"/>
    <w:rsid w:val="00B506EA"/>
    <w:rsid w:val="00B52B56"/>
    <w:rsid w:val="00B55222"/>
    <w:rsid w:val="00B56AAE"/>
    <w:rsid w:val="00B5774A"/>
    <w:rsid w:val="00B57997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13D"/>
    <w:rsid w:val="00BA4A09"/>
    <w:rsid w:val="00BA659D"/>
    <w:rsid w:val="00BA70A6"/>
    <w:rsid w:val="00BB0753"/>
    <w:rsid w:val="00BB270C"/>
    <w:rsid w:val="00BB699C"/>
    <w:rsid w:val="00BB6A25"/>
    <w:rsid w:val="00BC034B"/>
    <w:rsid w:val="00BC086E"/>
    <w:rsid w:val="00BC1A4E"/>
    <w:rsid w:val="00BC242A"/>
    <w:rsid w:val="00BC590A"/>
    <w:rsid w:val="00BD0DA6"/>
    <w:rsid w:val="00BD2272"/>
    <w:rsid w:val="00BD247D"/>
    <w:rsid w:val="00BD2768"/>
    <w:rsid w:val="00BD30FB"/>
    <w:rsid w:val="00BD53BF"/>
    <w:rsid w:val="00BD5E67"/>
    <w:rsid w:val="00BD7A14"/>
    <w:rsid w:val="00BE290C"/>
    <w:rsid w:val="00BE4C73"/>
    <w:rsid w:val="00BE5FD2"/>
    <w:rsid w:val="00BF0CA6"/>
    <w:rsid w:val="00BF67DE"/>
    <w:rsid w:val="00C00C45"/>
    <w:rsid w:val="00C01886"/>
    <w:rsid w:val="00C04E7A"/>
    <w:rsid w:val="00C059D4"/>
    <w:rsid w:val="00C064D1"/>
    <w:rsid w:val="00C06D61"/>
    <w:rsid w:val="00C12DB1"/>
    <w:rsid w:val="00C13A46"/>
    <w:rsid w:val="00C22661"/>
    <w:rsid w:val="00C23230"/>
    <w:rsid w:val="00C25976"/>
    <w:rsid w:val="00C25B68"/>
    <w:rsid w:val="00C2695D"/>
    <w:rsid w:val="00C42702"/>
    <w:rsid w:val="00C43037"/>
    <w:rsid w:val="00C43829"/>
    <w:rsid w:val="00C4593D"/>
    <w:rsid w:val="00C5125B"/>
    <w:rsid w:val="00C51D34"/>
    <w:rsid w:val="00C52496"/>
    <w:rsid w:val="00C554D0"/>
    <w:rsid w:val="00C56C2F"/>
    <w:rsid w:val="00C56D6A"/>
    <w:rsid w:val="00C5755E"/>
    <w:rsid w:val="00C63605"/>
    <w:rsid w:val="00C65080"/>
    <w:rsid w:val="00C6564A"/>
    <w:rsid w:val="00C67CFB"/>
    <w:rsid w:val="00C7012A"/>
    <w:rsid w:val="00C70526"/>
    <w:rsid w:val="00C72AF6"/>
    <w:rsid w:val="00C73276"/>
    <w:rsid w:val="00C73472"/>
    <w:rsid w:val="00C739A4"/>
    <w:rsid w:val="00C746D6"/>
    <w:rsid w:val="00C76162"/>
    <w:rsid w:val="00C764DF"/>
    <w:rsid w:val="00C80CF6"/>
    <w:rsid w:val="00C837A0"/>
    <w:rsid w:val="00C87FB4"/>
    <w:rsid w:val="00C91753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580E"/>
    <w:rsid w:val="00CB79FD"/>
    <w:rsid w:val="00CC02C5"/>
    <w:rsid w:val="00CC2A44"/>
    <w:rsid w:val="00CC3794"/>
    <w:rsid w:val="00CC4C94"/>
    <w:rsid w:val="00CD3794"/>
    <w:rsid w:val="00CD4C66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D01994"/>
    <w:rsid w:val="00D03854"/>
    <w:rsid w:val="00D047EC"/>
    <w:rsid w:val="00D04B75"/>
    <w:rsid w:val="00D06476"/>
    <w:rsid w:val="00D065ED"/>
    <w:rsid w:val="00D074F9"/>
    <w:rsid w:val="00D10C77"/>
    <w:rsid w:val="00D17D5E"/>
    <w:rsid w:val="00D25766"/>
    <w:rsid w:val="00D279AC"/>
    <w:rsid w:val="00D30115"/>
    <w:rsid w:val="00D304F2"/>
    <w:rsid w:val="00D30EBB"/>
    <w:rsid w:val="00D32081"/>
    <w:rsid w:val="00D34737"/>
    <w:rsid w:val="00D35EF8"/>
    <w:rsid w:val="00D369D2"/>
    <w:rsid w:val="00D40394"/>
    <w:rsid w:val="00D419F6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0E7C"/>
    <w:rsid w:val="00D82D5A"/>
    <w:rsid w:val="00DA3AB6"/>
    <w:rsid w:val="00DA40D8"/>
    <w:rsid w:val="00DA4E4C"/>
    <w:rsid w:val="00DA6DB5"/>
    <w:rsid w:val="00DB03FA"/>
    <w:rsid w:val="00DB23A5"/>
    <w:rsid w:val="00DB2719"/>
    <w:rsid w:val="00DB5036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C7266"/>
    <w:rsid w:val="00DE07B7"/>
    <w:rsid w:val="00DE3392"/>
    <w:rsid w:val="00DE6B83"/>
    <w:rsid w:val="00DF6F75"/>
    <w:rsid w:val="00E010C5"/>
    <w:rsid w:val="00E02E50"/>
    <w:rsid w:val="00E044C4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35080"/>
    <w:rsid w:val="00E42601"/>
    <w:rsid w:val="00E50729"/>
    <w:rsid w:val="00E533FC"/>
    <w:rsid w:val="00E54EB2"/>
    <w:rsid w:val="00E55A5E"/>
    <w:rsid w:val="00E56293"/>
    <w:rsid w:val="00E60762"/>
    <w:rsid w:val="00E616C1"/>
    <w:rsid w:val="00E659F8"/>
    <w:rsid w:val="00E669E9"/>
    <w:rsid w:val="00E66BA7"/>
    <w:rsid w:val="00E671B3"/>
    <w:rsid w:val="00E678F3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06B"/>
    <w:rsid w:val="00E91A35"/>
    <w:rsid w:val="00E951C1"/>
    <w:rsid w:val="00E9585F"/>
    <w:rsid w:val="00E95BE6"/>
    <w:rsid w:val="00EA1C81"/>
    <w:rsid w:val="00EA3389"/>
    <w:rsid w:val="00EA6990"/>
    <w:rsid w:val="00EB41EB"/>
    <w:rsid w:val="00EB5A3A"/>
    <w:rsid w:val="00EC06B0"/>
    <w:rsid w:val="00ED225A"/>
    <w:rsid w:val="00ED321A"/>
    <w:rsid w:val="00ED45BB"/>
    <w:rsid w:val="00ED45D2"/>
    <w:rsid w:val="00ED6E24"/>
    <w:rsid w:val="00ED7442"/>
    <w:rsid w:val="00EE4655"/>
    <w:rsid w:val="00EE466A"/>
    <w:rsid w:val="00EE70A0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24B"/>
    <w:rsid w:val="00F133FA"/>
    <w:rsid w:val="00F13CB6"/>
    <w:rsid w:val="00F14AE6"/>
    <w:rsid w:val="00F16A04"/>
    <w:rsid w:val="00F17FDA"/>
    <w:rsid w:val="00F2286D"/>
    <w:rsid w:val="00F2378F"/>
    <w:rsid w:val="00F23E32"/>
    <w:rsid w:val="00F24D4E"/>
    <w:rsid w:val="00F2593D"/>
    <w:rsid w:val="00F2637D"/>
    <w:rsid w:val="00F26660"/>
    <w:rsid w:val="00F269CC"/>
    <w:rsid w:val="00F300B5"/>
    <w:rsid w:val="00F32960"/>
    <w:rsid w:val="00F32B51"/>
    <w:rsid w:val="00F360F9"/>
    <w:rsid w:val="00F41C79"/>
    <w:rsid w:val="00F44405"/>
    <w:rsid w:val="00F46943"/>
    <w:rsid w:val="00F60005"/>
    <w:rsid w:val="00F607D8"/>
    <w:rsid w:val="00F61797"/>
    <w:rsid w:val="00F61D0D"/>
    <w:rsid w:val="00F62081"/>
    <w:rsid w:val="00F63813"/>
    <w:rsid w:val="00F63A1E"/>
    <w:rsid w:val="00F67C10"/>
    <w:rsid w:val="00F71149"/>
    <w:rsid w:val="00F72866"/>
    <w:rsid w:val="00F7318A"/>
    <w:rsid w:val="00F73B9D"/>
    <w:rsid w:val="00F753B7"/>
    <w:rsid w:val="00F762FD"/>
    <w:rsid w:val="00F7644B"/>
    <w:rsid w:val="00F80181"/>
    <w:rsid w:val="00F821B2"/>
    <w:rsid w:val="00F859BA"/>
    <w:rsid w:val="00F85B01"/>
    <w:rsid w:val="00F87FF8"/>
    <w:rsid w:val="00F92B4A"/>
    <w:rsid w:val="00F9362C"/>
    <w:rsid w:val="00F947DE"/>
    <w:rsid w:val="00F96D0C"/>
    <w:rsid w:val="00FA1D24"/>
    <w:rsid w:val="00FA1FBD"/>
    <w:rsid w:val="00FA499B"/>
    <w:rsid w:val="00FA4D66"/>
    <w:rsid w:val="00FB3804"/>
    <w:rsid w:val="00FB4D1D"/>
    <w:rsid w:val="00FB6DA5"/>
    <w:rsid w:val="00FC162F"/>
    <w:rsid w:val="00FC1AAD"/>
    <w:rsid w:val="00FC58E3"/>
    <w:rsid w:val="00FC790B"/>
    <w:rsid w:val="00FC7FD3"/>
    <w:rsid w:val="00FD29C7"/>
    <w:rsid w:val="00FD4942"/>
    <w:rsid w:val="00FE0E8E"/>
    <w:rsid w:val="00FE44D7"/>
    <w:rsid w:val="00FE618A"/>
    <w:rsid w:val="00FF1031"/>
    <w:rsid w:val="00FF1446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375D5-C1AF-4BCF-A43D-CF62CFAE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27338</TotalTime>
  <Pages>34</Pages>
  <Words>8524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cp:lastPrinted>2025-12-17T12:01:00Z</cp:lastPrinted>
  <dcterms:created xsi:type="dcterms:W3CDTF">2023-10-12T11:26:00Z</dcterms:created>
  <dcterms:modified xsi:type="dcterms:W3CDTF">2025-12-22T10:33:00Z</dcterms:modified>
</cp:coreProperties>
</file>