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BE1E3" w14:textId="77777777" w:rsidR="00433E4C" w:rsidRPr="00225E66" w:rsidRDefault="00433E4C" w:rsidP="00433E4C">
      <w:pPr>
        <w:jc w:val="center"/>
        <w:rPr>
          <w:rFonts w:eastAsia="Times New Roman"/>
          <w:szCs w:val="24"/>
        </w:rPr>
      </w:pPr>
      <w:r w:rsidRPr="00225E66">
        <w:rPr>
          <w:rFonts w:eastAsia="Times New Roman"/>
          <w:szCs w:val="24"/>
        </w:rPr>
        <w:t>Перечень</w:t>
      </w:r>
    </w:p>
    <w:p w14:paraId="51358546" w14:textId="71D6BF37" w:rsidR="00433E4C" w:rsidRPr="000276FC" w:rsidRDefault="00433E4C" w:rsidP="00433E4C">
      <w:pPr>
        <w:jc w:val="center"/>
        <w:rPr>
          <w:rFonts w:eastAsia="Times New Roman"/>
          <w:b/>
          <w:bCs/>
          <w:szCs w:val="24"/>
        </w:rPr>
      </w:pPr>
      <w:r w:rsidRPr="00433E4C">
        <w:rPr>
          <w:rFonts w:eastAsia="Times New Roman"/>
          <w:szCs w:val="24"/>
        </w:rPr>
        <w:t>перечней имущества муниципальной собственности, свободного от прав третьих лиц, и подлежащего вовлечению в хозяйственный оборот</w:t>
      </w:r>
    </w:p>
    <w:tbl>
      <w:tblPr>
        <w:tblpPr w:leftFromText="180" w:rightFromText="180" w:vertAnchor="text" w:horzAnchor="margin" w:tblpXSpec="center" w:tblpY="188"/>
        <w:tblW w:w="1480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71"/>
        <w:gridCol w:w="1355"/>
        <w:gridCol w:w="1622"/>
        <w:gridCol w:w="1984"/>
        <w:gridCol w:w="1418"/>
        <w:gridCol w:w="1101"/>
        <w:gridCol w:w="2301"/>
        <w:gridCol w:w="1435"/>
        <w:gridCol w:w="1137"/>
        <w:gridCol w:w="1680"/>
      </w:tblGrid>
      <w:tr w:rsidR="00433E4C" w:rsidRPr="00D15196" w14:paraId="5E9ED002" w14:textId="77777777" w:rsidTr="00FB0E2C">
        <w:trPr>
          <w:trHeight w:val="1384"/>
        </w:trPr>
        <w:tc>
          <w:tcPr>
            <w:tcW w:w="7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46B708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N п/п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E87742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Наимено</w:t>
            </w:r>
          </w:p>
          <w:p w14:paraId="2D341883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вание объекта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9D250B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Местона-хождение (адрес) объекта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2ED77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Идентификационные характеристики объекта (кадастровый номер, идентификационный номер и др.)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7CB93D" w14:textId="77777777" w:rsidR="00433E4C" w:rsidRPr="00D15196" w:rsidRDefault="00433E4C" w:rsidP="00FB0E2C">
            <w:pPr>
              <w:jc w:val="center"/>
              <w:textAlignment w:val="baseline"/>
              <w:rPr>
                <w:rFonts w:eastAsia="Times New Roman"/>
                <w:szCs w:val="24"/>
              </w:rPr>
            </w:pPr>
            <w:r w:rsidRPr="00D15196">
              <w:rPr>
                <w:rFonts w:eastAsia="Times New Roman"/>
                <w:szCs w:val="24"/>
              </w:rPr>
              <w:t>Вид объекта (здание, строение, сооружение, нежилое помещение, оборудование, машина, механизм, установка, транспортное средство и т.д.)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DB05D2" w14:textId="77777777" w:rsidR="00433E4C" w:rsidRPr="00D15196" w:rsidRDefault="00433E4C" w:rsidP="00FB0E2C">
            <w:pPr>
              <w:jc w:val="center"/>
              <w:rPr>
                <w:rFonts w:eastAsia="Times New Roman"/>
                <w:szCs w:val="24"/>
              </w:rPr>
            </w:pPr>
            <w:r w:rsidRPr="00D15196">
              <w:rPr>
                <w:rFonts w:eastAsia="Times New Roman"/>
                <w:szCs w:val="24"/>
              </w:rPr>
              <w:t>Технические характерис</w:t>
            </w:r>
          </w:p>
          <w:p w14:paraId="3E7B06A8" w14:textId="77777777" w:rsidR="00433E4C" w:rsidRPr="00D15196" w:rsidRDefault="00433E4C" w:rsidP="00FB0E2C">
            <w:pPr>
              <w:jc w:val="center"/>
              <w:rPr>
                <w:rFonts w:eastAsia="Times New Roman"/>
                <w:szCs w:val="24"/>
              </w:rPr>
            </w:pPr>
            <w:r w:rsidRPr="00D15196">
              <w:rPr>
                <w:rFonts w:eastAsia="Times New Roman"/>
                <w:szCs w:val="24"/>
              </w:rPr>
              <w:t>тики объекта, год постройки (выпуска) и т.д.</w:t>
            </w:r>
          </w:p>
        </w:tc>
        <w:tc>
          <w:tcPr>
            <w:tcW w:w="23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B42CD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 xml:space="preserve">Цель использования объекта при сдаче его в аренду в соответствии с назначением объекта </w:t>
            </w:r>
          </w:p>
        </w:tc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FE6C9D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Примечание, в том числе сведения о нахождении объекта в аренде и сроке действия договора аренды, а также об иных обременениях (при наличии)</w:t>
            </w:r>
          </w:p>
        </w:tc>
        <w:tc>
          <w:tcPr>
            <w:tcW w:w="2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C171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szCs w:val="24"/>
              </w:rPr>
              <w:t>Сведения о правообладателях и о правах третьих лиц на имущество</w:t>
            </w:r>
          </w:p>
        </w:tc>
      </w:tr>
      <w:tr w:rsidR="00433E4C" w:rsidRPr="00D15196" w14:paraId="4139A21C" w14:textId="77777777" w:rsidTr="00FB0E2C">
        <w:trPr>
          <w:trHeight w:val="1383"/>
        </w:trPr>
        <w:tc>
          <w:tcPr>
            <w:tcW w:w="7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9ED344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13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1B98D1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16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C25DD9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971217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9DE867" w14:textId="77777777" w:rsidR="00433E4C" w:rsidRPr="00D15196" w:rsidRDefault="00433E4C" w:rsidP="00FB0E2C">
            <w:pPr>
              <w:jc w:val="center"/>
              <w:textAlignment w:val="baseline"/>
              <w:rPr>
                <w:rFonts w:eastAsia="Times New Roman"/>
                <w:szCs w:val="24"/>
              </w:rPr>
            </w:pPr>
          </w:p>
        </w:tc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E98E69" w14:textId="77777777" w:rsidR="00433E4C" w:rsidRPr="00D15196" w:rsidRDefault="00433E4C" w:rsidP="00FB0E2C">
            <w:pPr>
              <w:jc w:val="center"/>
              <w:rPr>
                <w:rFonts w:eastAsia="Times New Roman"/>
                <w:szCs w:val="24"/>
              </w:rPr>
            </w:pPr>
          </w:p>
        </w:tc>
        <w:tc>
          <w:tcPr>
            <w:tcW w:w="23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278F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1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9BD9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BA42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Cs w:val="24"/>
              </w:rPr>
            </w:pPr>
            <w:r w:rsidRPr="00D15196">
              <w:rPr>
                <w:rFonts w:eastAsia="Times New Roman"/>
                <w:szCs w:val="24"/>
              </w:rPr>
              <w:t>Наименование</w:t>
            </w:r>
          </w:p>
          <w:p w14:paraId="44D85B6E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szCs w:val="24"/>
              </w:rPr>
            </w:pPr>
            <w:r w:rsidRPr="00D15196">
              <w:rPr>
                <w:rFonts w:eastAsia="Times New Roman"/>
                <w:szCs w:val="24"/>
              </w:rPr>
              <w:t>Правообладателя(1)</w:t>
            </w:r>
          </w:p>
          <w:p w14:paraId="3B38628D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A205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szCs w:val="24"/>
              </w:rPr>
              <w:t>Контактный номер телефона и адрес электронной почты(2)</w:t>
            </w:r>
          </w:p>
        </w:tc>
      </w:tr>
      <w:tr w:rsidR="00433E4C" w:rsidRPr="00D15196" w14:paraId="7DF38F06" w14:textId="77777777" w:rsidTr="00FB0E2C">
        <w:trPr>
          <w:trHeight w:val="26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0CF598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36B7DD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2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8657D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9A3BD6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F648E7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77653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6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0EAA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7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78A8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8</w:t>
            </w:r>
          </w:p>
        </w:tc>
        <w:tc>
          <w:tcPr>
            <w:tcW w:w="2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AA43" w14:textId="77777777" w:rsidR="00433E4C" w:rsidRPr="00D15196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Cs w:val="24"/>
              </w:rPr>
            </w:pPr>
            <w:r w:rsidRPr="00D15196">
              <w:rPr>
                <w:rFonts w:eastAsia="Times New Roman"/>
                <w:bCs/>
                <w:szCs w:val="24"/>
              </w:rPr>
              <w:t>9</w:t>
            </w:r>
          </w:p>
        </w:tc>
      </w:tr>
      <w:tr w:rsidR="00433E4C" w:rsidRPr="00D15196" w14:paraId="4C5FF4C0" w14:textId="77777777" w:rsidTr="00FB0E2C">
        <w:trPr>
          <w:trHeight w:val="261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C2CC59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410C5B">
              <w:rPr>
                <w:rFonts w:eastAsia="Times New Roman"/>
                <w:bCs/>
                <w:sz w:val="22"/>
                <w:szCs w:val="22"/>
              </w:rPr>
              <w:t>1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262CD9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410C5B">
              <w:rPr>
                <w:rFonts w:eastAsia="Times New Roman"/>
                <w:bCs/>
                <w:sz w:val="22"/>
                <w:szCs w:val="22"/>
              </w:rPr>
              <w:t>недвижимое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937BB7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 w:rsidRPr="00410C5B">
              <w:rPr>
                <w:rFonts w:eastAsia="Times New Roman"/>
                <w:bCs/>
                <w:sz w:val="22"/>
                <w:szCs w:val="22"/>
              </w:rPr>
              <w:t>Ростовская область, Белокалитвинский района, п. Коксовый, ул. Горноспасательная, 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FDF120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 xml:space="preserve">Кадастровый номер 61:04:0040102:22 </w:t>
            </w:r>
            <w:r w:rsidRPr="00410C5B">
              <w:rPr>
                <w:rFonts w:eastAsia="Times New Roman"/>
                <w:bCs/>
                <w:sz w:val="22"/>
                <w:szCs w:val="22"/>
              </w:rPr>
              <w:t>нежилое помещение (номер помещения на поэтажном плане: 12) площ</w:t>
            </w:r>
            <w:r>
              <w:rPr>
                <w:rFonts w:eastAsia="Times New Roman"/>
                <w:bCs/>
                <w:sz w:val="22"/>
                <w:szCs w:val="22"/>
              </w:rPr>
              <w:t>адью 29,3 кв.м. В</w:t>
            </w:r>
            <w:r w:rsidRPr="00EA58A5">
              <w:rPr>
                <w:rFonts w:eastAsia="Times New Roman"/>
                <w:bCs/>
                <w:sz w:val="22"/>
                <w:szCs w:val="22"/>
              </w:rPr>
              <w:t xml:space="preserve">строенное, расположено в одноэтажном административном здании.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1823B4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Нежилое помещение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1E8A61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До 1940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8ADA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офис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77FB" w14:textId="77777777" w:rsidR="00433E4C" w:rsidRPr="00410C5B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-</w:t>
            </w:r>
          </w:p>
        </w:tc>
        <w:tc>
          <w:tcPr>
            <w:tcW w:w="2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DA729" w14:textId="77777777" w:rsidR="00433E4C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Муниципальное образование «Коксовское сельское поселение» от 08.02.2019 № 61:04:0040102:22-61/006/2019-1</w:t>
            </w:r>
          </w:p>
          <w:p w14:paraId="2102AB9C" w14:textId="77777777" w:rsidR="00433E4C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 xml:space="preserve">Эл. Почта </w:t>
            </w:r>
            <w:hyperlink r:id="rId4" w:history="1">
              <w:r w:rsidRPr="00E81ECE">
                <w:rPr>
                  <w:rStyle w:val="ac"/>
                  <w:rFonts w:eastAsia="Times New Roman"/>
                  <w:bCs/>
                  <w:sz w:val="22"/>
                  <w:szCs w:val="22"/>
                </w:rPr>
                <w:t>–</w:t>
              </w:r>
              <w:r w:rsidRPr="00E81ECE">
                <w:rPr>
                  <w:rStyle w:val="ac"/>
                  <w:rFonts w:eastAsia="Times New Roman"/>
                  <w:bCs/>
                  <w:sz w:val="22"/>
                  <w:szCs w:val="22"/>
                  <w:lang w:val="en-US"/>
                </w:rPr>
                <w:t>sp</w:t>
              </w:r>
              <w:r w:rsidRPr="00E81ECE">
                <w:rPr>
                  <w:rStyle w:val="ac"/>
                  <w:rFonts w:eastAsia="Times New Roman"/>
                  <w:bCs/>
                  <w:sz w:val="22"/>
                  <w:szCs w:val="22"/>
                </w:rPr>
                <w:t>04407@</w:t>
              </w:r>
              <w:r w:rsidRPr="00E81ECE">
                <w:rPr>
                  <w:rStyle w:val="ac"/>
                  <w:rFonts w:eastAsia="Times New Roman"/>
                  <w:bCs/>
                  <w:sz w:val="22"/>
                  <w:szCs w:val="22"/>
                  <w:lang w:val="en-US"/>
                </w:rPr>
                <w:t>donpac</w:t>
              </w:r>
              <w:r w:rsidRPr="00E81ECE">
                <w:rPr>
                  <w:rStyle w:val="ac"/>
                  <w:rFonts w:eastAsia="Times New Roman"/>
                  <w:bCs/>
                  <w:sz w:val="22"/>
                  <w:szCs w:val="22"/>
                </w:rPr>
                <w:t>.</w:t>
              </w:r>
              <w:r w:rsidRPr="00E81ECE">
                <w:rPr>
                  <w:rStyle w:val="ac"/>
                  <w:rFonts w:eastAsia="Times New Roman"/>
                  <w:bCs/>
                  <w:sz w:val="22"/>
                  <w:szCs w:val="22"/>
                  <w:lang w:val="en-US"/>
                </w:rPr>
                <w:t>ru</w:t>
              </w:r>
            </w:hyperlink>
          </w:p>
          <w:p w14:paraId="7E7E3FBB" w14:textId="77777777" w:rsidR="00433E4C" w:rsidRPr="00786FD3" w:rsidRDefault="00433E4C" w:rsidP="00FB0E2C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2"/>
                <w:szCs w:val="22"/>
              </w:rPr>
            </w:pPr>
            <w:r>
              <w:rPr>
                <w:rFonts w:eastAsia="Times New Roman"/>
                <w:bCs/>
                <w:sz w:val="22"/>
                <w:szCs w:val="22"/>
              </w:rPr>
              <w:t>телефон 8-86383-51-159</w:t>
            </w:r>
          </w:p>
        </w:tc>
      </w:tr>
    </w:tbl>
    <w:p w14:paraId="478332E3" w14:textId="77777777" w:rsidR="001E4F72" w:rsidRDefault="001E4F72"/>
    <w:sectPr w:rsidR="001E4F72" w:rsidSect="00433E4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F72"/>
    <w:rsid w:val="001E4F72"/>
    <w:rsid w:val="003A6F82"/>
    <w:rsid w:val="00433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4ACD2"/>
  <w15:chartTrackingRefBased/>
  <w15:docId w15:val="{D09C4AEB-356F-4A44-B11D-7BC0F377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3E4C"/>
    <w:pPr>
      <w:spacing w:after="0" w:line="240" w:lineRule="auto"/>
    </w:pPr>
    <w:rPr>
      <w:rFonts w:ascii="Times New Roman" w:eastAsia="SimSun" w:hAnsi="Times New Roman" w:cs="Times New Roman"/>
      <w:kern w:val="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E4F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4F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4F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4F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4F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4F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4F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4F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4F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4F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4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4F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4F7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4F7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4F7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4F7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4F7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4F7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4F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E4F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4F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E4F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4F7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E4F7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4F7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E4F7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4F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E4F7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4F72"/>
    <w:rPr>
      <w:b/>
      <w:bCs/>
      <w:smallCaps/>
      <w:color w:val="2F5496" w:themeColor="accent1" w:themeShade="BF"/>
      <w:spacing w:val="5"/>
    </w:rPr>
  </w:style>
  <w:style w:type="character" w:styleId="ac">
    <w:name w:val="Hyperlink"/>
    <w:uiPriority w:val="99"/>
    <w:rsid w:val="00433E4C"/>
    <w:rPr>
      <w:rFonts w:hint="default"/>
      <w:color w:val="0563C1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&#8211;sp04407@donpac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CityLine</dc:creator>
  <cp:keywords/>
  <dc:description/>
  <cp:lastModifiedBy>CityLine</cp:lastModifiedBy>
  <cp:revision>2</cp:revision>
  <dcterms:created xsi:type="dcterms:W3CDTF">2026-10-01T10:18:00Z</dcterms:created>
  <dcterms:modified xsi:type="dcterms:W3CDTF">2026-10-01T10:20:00Z</dcterms:modified>
</cp:coreProperties>
</file>